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57" w:rsidRPr="000312CA" w:rsidRDefault="00033E86" w:rsidP="00B11E33">
      <w:pPr>
        <w:spacing w:after="0" w:line="240" w:lineRule="auto"/>
        <w:jc w:val="right"/>
        <w:rPr>
          <w:b/>
          <w:bCs/>
          <w:color w:val="auto"/>
          <w:sz w:val="20"/>
          <w:szCs w:val="20"/>
        </w:rPr>
      </w:pPr>
      <w:r w:rsidRPr="000312CA">
        <w:rPr>
          <w:rFonts w:ascii="Sylfaen" w:hAnsi="Sylfaen"/>
          <w:color w:val="auto"/>
          <w:sz w:val="20"/>
          <w:szCs w:val="20"/>
        </w:rPr>
        <w:t>დამტკიცებულია პარტნიორთა</w:t>
      </w:r>
      <w:r w:rsidRPr="000312CA">
        <w:rPr>
          <w:b/>
          <w:bCs/>
          <w:color w:val="auto"/>
          <w:sz w:val="20"/>
          <w:szCs w:val="20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</w:rPr>
        <w:t>კრების</w:t>
      </w:r>
      <w:r w:rsidRPr="000312CA">
        <w:rPr>
          <w:b/>
          <w:bCs/>
          <w:color w:val="auto"/>
          <w:sz w:val="20"/>
          <w:szCs w:val="20"/>
        </w:rPr>
        <w:t xml:space="preserve"> </w:t>
      </w:r>
    </w:p>
    <w:p w:rsidR="008D2457" w:rsidRPr="000312CA" w:rsidRDefault="00033E86" w:rsidP="00B11E33">
      <w:pPr>
        <w:spacing w:after="0" w:line="240" w:lineRule="auto"/>
        <w:jc w:val="right"/>
        <w:rPr>
          <w:rFonts w:ascii="Sylfaen" w:eastAsia="Sylfaen" w:hAnsi="Sylfaen" w:cs="Sylfaen"/>
          <w:color w:val="auto"/>
          <w:sz w:val="20"/>
          <w:szCs w:val="20"/>
        </w:rPr>
      </w:pPr>
      <w:r w:rsidRPr="000312CA">
        <w:rPr>
          <w:rFonts w:ascii="Sylfaen" w:hAnsi="Sylfaen"/>
          <w:color w:val="auto"/>
          <w:sz w:val="20"/>
          <w:szCs w:val="20"/>
        </w:rPr>
        <w:t>201</w:t>
      </w:r>
      <w:r w:rsidRPr="000312CA">
        <w:rPr>
          <w:rFonts w:ascii="Sylfaen" w:hAnsi="Sylfaen"/>
          <w:color w:val="auto"/>
          <w:sz w:val="20"/>
          <w:szCs w:val="20"/>
          <w:lang w:val="en-US"/>
        </w:rPr>
        <w:t>5</w:t>
      </w:r>
      <w:r w:rsidRPr="000312CA">
        <w:rPr>
          <w:rFonts w:ascii="Sylfaen" w:hAnsi="Sylfaen"/>
          <w:color w:val="auto"/>
          <w:sz w:val="20"/>
          <w:szCs w:val="20"/>
        </w:rPr>
        <w:t xml:space="preserve"> </w:t>
      </w:r>
      <w:r w:rsidRPr="000312CA">
        <w:rPr>
          <w:b/>
          <w:bCs/>
          <w:color w:val="auto"/>
          <w:sz w:val="20"/>
          <w:szCs w:val="20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</w:rPr>
        <w:t>წლის</w:t>
      </w:r>
      <w:r w:rsidRPr="000312CA">
        <w:rPr>
          <w:b/>
          <w:bCs/>
          <w:color w:val="auto"/>
          <w:sz w:val="20"/>
          <w:szCs w:val="20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</w:rPr>
        <w:t xml:space="preserve"> 28 ოქტომბერი #27  სხდომის</w:t>
      </w:r>
      <w:r w:rsidRPr="000312CA">
        <w:rPr>
          <w:b/>
          <w:bCs/>
          <w:color w:val="auto"/>
          <w:sz w:val="20"/>
          <w:szCs w:val="20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</w:rPr>
        <w:t>ოქმით</w:t>
      </w:r>
    </w:p>
    <w:p w:rsidR="008D2457" w:rsidRPr="000312CA" w:rsidRDefault="008D2457" w:rsidP="00B11E33">
      <w:pPr>
        <w:spacing w:after="0" w:line="240" w:lineRule="auto"/>
        <w:jc w:val="right"/>
        <w:rPr>
          <w:rFonts w:ascii="Sylfaen" w:eastAsia="Sylfaen" w:hAnsi="Sylfaen" w:cs="Sylfaen"/>
          <w:color w:val="auto"/>
          <w:sz w:val="20"/>
          <w:szCs w:val="20"/>
        </w:rPr>
      </w:pPr>
    </w:p>
    <w:p w:rsidR="008D2457" w:rsidRPr="000312CA" w:rsidRDefault="00033E86" w:rsidP="00B11E33">
      <w:pPr>
        <w:spacing w:after="0" w:line="240" w:lineRule="auto"/>
        <w:jc w:val="right"/>
        <w:rPr>
          <w:rFonts w:ascii="Sylfaen" w:hAnsi="Sylfaen"/>
          <w:color w:val="auto"/>
          <w:sz w:val="20"/>
          <w:szCs w:val="20"/>
        </w:rPr>
      </w:pPr>
      <w:r w:rsidRPr="000312CA">
        <w:rPr>
          <w:rFonts w:ascii="Sylfaen" w:hAnsi="Sylfaen"/>
          <w:color w:val="auto"/>
          <w:sz w:val="20"/>
          <w:szCs w:val="20"/>
        </w:rPr>
        <w:t xml:space="preserve">(ცვლილებები შევიდა პარტნიორთა კრების </w:t>
      </w:r>
    </w:p>
    <w:p w:rsidR="00946747" w:rsidRPr="000312CA" w:rsidRDefault="00033E86" w:rsidP="00946747">
      <w:pPr>
        <w:spacing w:after="0" w:line="240" w:lineRule="auto"/>
        <w:jc w:val="right"/>
        <w:rPr>
          <w:rFonts w:ascii="Sylfaen" w:hAnsi="Sylfaen"/>
          <w:color w:val="auto"/>
          <w:sz w:val="20"/>
          <w:szCs w:val="20"/>
          <w:lang w:val="en-US"/>
        </w:rPr>
      </w:pPr>
      <w:r w:rsidRPr="000312CA">
        <w:rPr>
          <w:rFonts w:ascii="Sylfaen" w:hAnsi="Sylfaen"/>
          <w:color w:val="auto"/>
          <w:sz w:val="20"/>
          <w:szCs w:val="20"/>
        </w:rPr>
        <w:t xml:space="preserve">2017  წლის  25 იანვრის #31,  2017  წლის   07  აპრილის  #33, </w:t>
      </w:r>
    </w:p>
    <w:p w:rsidR="008D2457" w:rsidRPr="000312CA" w:rsidRDefault="00033E86" w:rsidP="00946747">
      <w:pPr>
        <w:spacing w:after="0" w:line="240" w:lineRule="auto"/>
        <w:jc w:val="right"/>
        <w:rPr>
          <w:rFonts w:ascii="Sylfaen" w:hAnsi="Sylfaen"/>
          <w:color w:val="auto"/>
          <w:sz w:val="20"/>
          <w:szCs w:val="20"/>
        </w:rPr>
      </w:pPr>
      <w:proofErr w:type="gramStart"/>
      <w:r w:rsidRPr="000312CA">
        <w:rPr>
          <w:rFonts w:ascii="Sylfaen" w:hAnsi="Sylfaen"/>
          <w:color w:val="auto"/>
          <w:sz w:val="20"/>
          <w:szCs w:val="20"/>
        </w:rPr>
        <w:t xml:space="preserve">2018 წლის </w:t>
      </w:r>
      <w:r w:rsidR="00ED6085" w:rsidRPr="000312CA">
        <w:rPr>
          <w:rFonts w:ascii="Sylfaen" w:hAnsi="Sylfaen"/>
          <w:color w:val="auto"/>
          <w:sz w:val="20"/>
          <w:szCs w:val="20"/>
        </w:rPr>
        <w:t xml:space="preserve">26 თებერვლის </w:t>
      </w:r>
      <w:r w:rsidRPr="000312CA">
        <w:rPr>
          <w:rFonts w:ascii="Sylfaen" w:hAnsi="Sylfaen"/>
          <w:color w:val="auto"/>
          <w:sz w:val="20"/>
          <w:szCs w:val="20"/>
        </w:rPr>
        <w:t xml:space="preserve"> #</w:t>
      </w:r>
      <w:r w:rsidR="00ED6085" w:rsidRPr="000312CA">
        <w:rPr>
          <w:rFonts w:ascii="Sylfaen" w:hAnsi="Sylfaen"/>
          <w:color w:val="auto"/>
          <w:sz w:val="20"/>
          <w:szCs w:val="20"/>
        </w:rPr>
        <w:t>37</w:t>
      </w:r>
      <w:r w:rsidRPr="000312CA">
        <w:rPr>
          <w:rFonts w:ascii="Sylfaen" w:hAnsi="Sylfaen"/>
          <w:color w:val="auto"/>
          <w:sz w:val="20"/>
          <w:szCs w:val="20"/>
        </w:rPr>
        <w:t xml:space="preserve">  სხდომის ოქმებით)</w:t>
      </w:r>
      <w:proofErr w:type="gramEnd"/>
    </w:p>
    <w:p w:rsidR="008D2457" w:rsidRPr="000312CA" w:rsidRDefault="008D2457" w:rsidP="00B11E33">
      <w:pPr>
        <w:spacing w:after="0" w:line="240" w:lineRule="auto"/>
        <w:jc w:val="right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 w:line="240" w:lineRule="auto"/>
        <w:jc w:val="right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  <w:lang w:val="ka-GE"/>
        </w:rPr>
      </w:pPr>
    </w:p>
    <w:p w:rsidR="00B11E33" w:rsidRPr="000312CA" w:rsidRDefault="00B11E33" w:rsidP="00B11E33">
      <w:pPr>
        <w:spacing w:after="0"/>
        <w:jc w:val="both"/>
        <w:rPr>
          <w:rFonts w:ascii="Sylfaen" w:eastAsia="Sylfaen" w:hAnsi="Sylfaen" w:cs="Sylfaen"/>
          <w:color w:val="auto"/>
          <w:lang w:val="ka-GE"/>
        </w:rPr>
      </w:pPr>
    </w:p>
    <w:p w:rsidR="00B11E33" w:rsidRPr="000312CA" w:rsidRDefault="00B11E33" w:rsidP="00B11E33">
      <w:pPr>
        <w:spacing w:after="0"/>
        <w:jc w:val="both"/>
        <w:rPr>
          <w:rFonts w:ascii="Sylfaen" w:eastAsia="Sylfaen" w:hAnsi="Sylfaen" w:cs="Sylfaen"/>
          <w:color w:val="auto"/>
          <w:lang w:val="ka-GE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color w:val="auto"/>
        </w:rPr>
      </w:pPr>
      <w:r w:rsidRPr="000312CA">
        <w:rPr>
          <w:color w:val="auto"/>
        </w:rPr>
        <w:t xml:space="preserve"> </w:t>
      </w: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color w:val="auto"/>
          <w:sz w:val="28"/>
          <w:szCs w:val="28"/>
        </w:rPr>
      </w:pPr>
      <w:r w:rsidRPr="000312CA">
        <w:rPr>
          <w:rFonts w:ascii="Sylfaen" w:hAnsi="Sylfaen"/>
          <w:color w:val="auto"/>
          <w:sz w:val="28"/>
          <w:szCs w:val="28"/>
        </w:rPr>
        <w:t>შპს ქართულ</w:t>
      </w:r>
      <w:r w:rsidRPr="000312CA">
        <w:rPr>
          <w:b/>
          <w:bCs/>
          <w:color w:val="auto"/>
          <w:sz w:val="28"/>
          <w:szCs w:val="28"/>
        </w:rPr>
        <w:t>-</w:t>
      </w:r>
      <w:r w:rsidRPr="000312CA">
        <w:rPr>
          <w:rFonts w:ascii="Sylfaen" w:hAnsi="Sylfaen"/>
          <w:color w:val="auto"/>
          <w:sz w:val="28"/>
          <w:szCs w:val="28"/>
        </w:rPr>
        <w:t>ამერიკული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>უნივერსიტეტის</w:t>
      </w:r>
    </w:p>
    <w:p w:rsidR="008D2457" w:rsidRPr="000312CA" w:rsidRDefault="00033E86" w:rsidP="00B11E33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0312CA">
        <w:rPr>
          <w:rFonts w:ascii="Sylfaen" w:hAnsi="Sylfaen"/>
          <w:color w:val="auto"/>
          <w:sz w:val="28"/>
          <w:szCs w:val="28"/>
        </w:rPr>
        <w:t xml:space="preserve">დ 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>ე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 xml:space="preserve"> ბ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 xml:space="preserve"> უ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 xml:space="preserve"> ლ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 xml:space="preserve"> ე 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>ბ</w:t>
      </w:r>
      <w:r w:rsidRPr="000312CA">
        <w:rPr>
          <w:b/>
          <w:bCs/>
          <w:color w:val="auto"/>
          <w:sz w:val="28"/>
          <w:szCs w:val="28"/>
        </w:rPr>
        <w:t xml:space="preserve"> </w:t>
      </w:r>
      <w:r w:rsidRPr="000312CA">
        <w:rPr>
          <w:rFonts w:ascii="Sylfaen" w:hAnsi="Sylfaen"/>
          <w:color w:val="auto"/>
          <w:sz w:val="28"/>
          <w:szCs w:val="28"/>
        </w:rPr>
        <w:t xml:space="preserve"> ა</w:t>
      </w: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en-US"/>
        </w:rPr>
      </w:pPr>
    </w:p>
    <w:p w:rsidR="00946747" w:rsidRPr="000312CA" w:rsidRDefault="00946747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en-US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B11E33" w:rsidRPr="000312CA" w:rsidRDefault="00B11E33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  <w:lang w:val="ka-GE"/>
        </w:rPr>
      </w:pPr>
    </w:p>
    <w:p w:rsidR="008D2457" w:rsidRPr="000312CA" w:rsidRDefault="00033E86" w:rsidP="00B11E33">
      <w:pPr>
        <w:spacing w:after="0"/>
        <w:jc w:val="center"/>
        <w:rPr>
          <w:b/>
          <w:bCs/>
          <w:color w:val="auto"/>
          <w:sz w:val="24"/>
          <w:szCs w:val="24"/>
        </w:rPr>
      </w:pPr>
      <w:r w:rsidRPr="000312CA">
        <w:rPr>
          <w:rFonts w:ascii="Sylfaen" w:hAnsi="Sylfaen"/>
          <w:b/>
          <w:color w:val="auto"/>
          <w:sz w:val="24"/>
          <w:szCs w:val="24"/>
        </w:rPr>
        <w:lastRenderedPageBreak/>
        <w:t>თავი</w:t>
      </w:r>
      <w:r w:rsidRPr="000312CA">
        <w:rPr>
          <w:b/>
          <w:bCs/>
          <w:color w:val="auto"/>
          <w:sz w:val="24"/>
          <w:szCs w:val="24"/>
        </w:rPr>
        <w:t xml:space="preserve"> </w:t>
      </w:r>
      <w:r w:rsidRPr="000312CA">
        <w:rPr>
          <w:rFonts w:ascii="Sylfaen" w:hAnsi="Sylfaen"/>
          <w:b/>
          <w:color w:val="auto"/>
          <w:sz w:val="24"/>
          <w:szCs w:val="24"/>
        </w:rPr>
        <w:t>პირველი</w:t>
      </w: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  <w:sz w:val="24"/>
          <w:szCs w:val="24"/>
        </w:rPr>
      </w:pPr>
      <w:r w:rsidRPr="000312CA">
        <w:rPr>
          <w:rFonts w:ascii="Sylfaen" w:hAnsi="Sylfaen"/>
          <w:b/>
          <w:color w:val="auto"/>
          <w:sz w:val="24"/>
          <w:szCs w:val="24"/>
        </w:rPr>
        <w:t xml:space="preserve"> ზოგადი</w:t>
      </w:r>
      <w:r w:rsidRPr="000312CA">
        <w:rPr>
          <w:b/>
          <w:bCs/>
          <w:color w:val="auto"/>
          <w:sz w:val="24"/>
          <w:szCs w:val="24"/>
        </w:rPr>
        <w:t xml:space="preserve"> </w:t>
      </w:r>
      <w:r w:rsidRPr="000312CA">
        <w:rPr>
          <w:rFonts w:ascii="Sylfaen" w:hAnsi="Sylfaen"/>
          <w:b/>
          <w:color w:val="auto"/>
          <w:sz w:val="24"/>
          <w:szCs w:val="24"/>
        </w:rPr>
        <w:t>დებულებები</w:t>
      </w:r>
    </w:p>
    <w:p w:rsidR="008D2457" w:rsidRPr="000312CA" w:rsidRDefault="008D2457" w:rsidP="00B11E33">
      <w:pPr>
        <w:spacing w:after="0"/>
        <w:jc w:val="center"/>
        <w:rPr>
          <w:rFonts w:ascii="Sylfaen" w:eastAsia="Sylfaen" w:hAnsi="Sylfaen" w:cs="Sylfaen"/>
          <w:color w:val="auto"/>
          <w:sz w:val="24"/>
          <w:szCs w:val="24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1</w:t>
      </w:r>
      <w:r w:rsidRPr="000312CA">
        <w:rPr>
          <w:b/>
          <w:bCs/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იურიდიული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სტატუსი</w:t>
      </w:r>
    </w:p>
    <w:p w:rsidR="008D2457" w:rsidRPr="000312CA" w:rsidRDefault="00033E86" w:rsidP="00B11E33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შპს ქართულ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ამერიკული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შემდგომში</w:t>
      </w:r>
      <w:r w:rsidRPr="000312CA">
        <w:rPr>
          <w:color w:val="auto"/>
        </w:rPr>
        <w:t xml:space="preserve"> - </w:t>
      </w:r>
      <w:r w:rsidRPr="000312CA">
        <w:rPr>
          <w:rFonts w:ascii="Sylfaen" w:hAnsi="Sylfaen"/>
          <w:color w:val="auto"/>
        </w:rPr>
        <w:t>უნივერსიტეტი</w:t>
      </w:r>
      <w:r w:rsidRPr="000312CA">
        <w:rPr>
          <w:color w:val="auto"/>
        </w:rPr>
        <w:t xml:space="preserve">) </w:t>
      </w:r>
      <w:r w:rsidRPr="000312CA">
        <w:rPr>
          <w:rFonts w:ascii="Sylfaen" w:hAnsi="Sylfaen"/>
          <w:color w:val="auto"/>
        </w:rPr>
        <w:t>არის</w:t>
      </w:r>
      <w:r w:rsidRPr="000312CA">
        <w:rPr>
          <w:color w:val="auto"/>
        </w:rPr>
        <w:t xml:space="preserve"> </w:t>
      </w:r>
      <w:r w:rsidR="00B114DD" w:rsidRPr="000312CA">
        <w:rPr>
          <w:rFonts w:ascii="Sylfaen" w:hAnsi="Sylfaen"/>
          <w:color w:val="auto"/>
          <w:lang w:val="ka-GE"/>
        </w:rPr>
        <w:t>ავტორიზებული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უმაღლესი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დაწესებულება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რომელიც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მოქმედებს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როგორც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კერძო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სამართლის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იურიდიული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პირი</w:t>
      </w:r>
      <w:r w:rsidRPr="000312CA">
        <w:rPr>
          <w:color w:val="auto"/>
        </w:rPr>
        <w:t xml:space="preserve"> – </w:t>
      </w:r>
      <w:r w:rsidRPr="000312CA">
        <w:rPr>
          <w:rFonts w:ascii="Sylfaen" w:hAnsi="Sylfaen"/>
          <w:color w:val="auto"/>
        </w:rPr>
        <w:t>შეზღუდული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პასუხისმგებლობის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საზოგადოება</w:t>
      </w:r>
      <w:r w:rsidR="00B114DD" w:rsidRPr="000312CA">
        <w:rPr>
          <w:rFonts w:ascii="Sylfaen" w:hAnsi="Sylfaen"/>
          <w:color w:val="auto"/>
          <w:lang w:val="ka-GE"/>
        </w:rPr>
        <w:t xml:space="preserve"> (</w:t>
      </w:r>
      <w:r w:rsidR="00B114DD" w:rsidRPr="000312CA">
        <w:rPr>
          <w:rFonts w:ascii="Sylfaen" w:hAnsi="Sylfaen"/>
          <w:color w:val="auto"/>
          <w:sz w:val="20"/>
          <w:szCs w:val="20"/>
          <w:u w:color="2E74B5"/>
          <w:lang w:val="en-US"/>
        </w:rPr>
        <w:t>#37, 26.02.2018</w:t>
      </w:r>
      <w:r w:rsidR="00B114DD" w:rsidRPr="000312CA">
        <w:rPr>
          <w:rFonts w:ascii="Sylfaen" w:hAnsi="Sylfaen"/>
          <w:color w:val="auto"/>
          <w:sz w:val="20"/>
          <w:szCs w:val="20"/>
          <w:u w:color="2E74B5"/>
          <w:lang w:val="ka-GE"/>
        </w:rPr>
        <w:t>)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სრული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სახელწოდებაა</w:t>
      </w:r>
      <w:r w:rsidRPr="000312CA">
        <w:rPr>
          <w:color w:val="auto"/>
        </w:rPr>
        <w:t xml:space="preserve"> – </w:t>
      </w:r>
      <w:r w:rsidRPr="000312CA">
        <w:rPr>
          <w:rFonts w:ascii="Sylfaen" w:hAnsi="Sylfaen"/>
          <w:color w:val="auto"/>
        </w:rPr>
        <w:t>შპს ქართულ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ამერიკული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აქვს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შესაბამისი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ბეჭედი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ბლანკი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 საბანკო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ანგარიში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იურიდიული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მისამართია</w:t>
      </w:r>
      <w:r w:rsidRPr="000312CA">
        <w:rPr>
          <w:color w:val="auto"/>
        </w:rPr>
        <w:t xml:space="preserve">: </w:t>
      </w:r>
      <w:r w:rsidRPr="000312CA">
        <w:rPr>
          <w:rFonts w:ascii="Sylfaen" w:hAnsi="Sylfaen"/>
          <w:color w:val="auto"/>
        </w:rPr>
        <w:t>საქართველო,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ქ</w:t>
      </w:r>
      <w:r w:rsidRPr="000312CA">
        <w:rPr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თბილისი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მერაბ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ალექსიძის ქ. #10; 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(#33, 07.04.2017)</w:t>
      </w:r>
    </w:p>
    <w:p w:rsidR="008D2457" w:rsidRPr="000312CA" w:rsidRDefault="00033E86" w:rsidP="00B11E33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თავისი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მიზნებიდან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გამომდინარე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მოქმედებს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კონსტიტუციის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საქართველოს კანონმდებლობის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განათლებისა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მეცნიერების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მინისტრის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სამართლებრივი აქტების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არსებული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სახელმწიფო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სტანდარტების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წესდებისა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ამ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საფუძველზე.</w:t>
      </w:r>
    </w:p>
    <w:p w:rsidR="00B11E33" w:rsidRPr="000312CA" w:rsidRDefault="00B11E33" w:rsidP="00B11E33">
      <w:pPr>
        <w:spacing w:after="0"/>
        <w:jc w:val="both"/>
        <w:rPr>
          <w:rFonts w:ascii="Sylfaen" w:hAnsi="Sylfaen"/>
          <w:color w:val="auto"/>
          <w:lang w:val="ka-GE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</w:t>
      </w:r>
      <w:r w:rsidRPr="000312CA">
        <w:rPr>
          <w:b/>
          <w:bCs/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 უნივერსიტეტის მისია</w:t>
      </w:r>
    </w:p>
    <w:p w:rsidR="008D2457" w:rsidRPr="000312CA" w:rsidRDefault="00033E86" w:rsidP="00B11E33">
      <w:pPr>
        <w:pStyle w:val="Body1"/>
        <w:spacing w:after="0"/>
        <w:jc w:val="both"/>
        <w:rPr>
          <w:rFonts w:ascii="Sylfaen" w:eastAsia="Sylfaen" w:hAnsi="Sylfaen" w:cs="Sylfaen"/>
          <w:color w:val="auto"/>
          <w:sz w:val="22"/>
          <w:szCs w:val="22"/>
        </w:rPr>
      </w:pPr>
      <w:proofErr w:type="spellStart"/>
      <w:proofErr w:type="gramStart"/>
      <w:r w:rsidRPr="000312CA">
        <w:rPr>
          <w:rFonts w:ascii="Sylfaen" w:hAnsi="Sylfaen"/>
          <w:color w:val="auto"/>
          <w:sz w:val="22"/>
          <w:szCs w:val="22"/>
        </w:rPr>
        <w:t>ქაუ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-ს</w:t>
      </w:r>
      <w:proofErr w:type="gram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მისიაა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მოწინავე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სამეცნიერო-კვლევით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სასწავლო-პრაქტიკულ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მოდელებზე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ბაზირებული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კვლევის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წარმოება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ინოვაციური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განათლების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მიცემა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საყოველთაოდ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აღიარებული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მაღალი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სოციალური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მორალური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პასუხისმგებლობის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მქონე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კადრების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წარმოება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რომელთა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საშუალებითაც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ქაუ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:</w:t>
      </w:r>
    </w:p>
    <w:p w:rsidR="008D2457" w:rsidRPr="000312CA" w:rsidRDefault="00033E86" w:rsidP="00B11E33">
      <w:pPr>
        <w:pStyle w:val="Body1"/>
        <w:numPr>
          <w:ilvl w:val="0"/>
          <w:numId w:val="70"/>
        </w:numPr>
        <w:spacing w:after="0"/>
        <w:ind w:left="450"/>
        <w:jc w:val="both"/>
        <w:rPr>
          <w:rFonts w:ascii="Sylfaen" w:eastAsia="Sylfaen" w:hAnsi="Sylfaen" w:cs="Sylfaen"/>
          <w:color w:val="auto"/>
          <w:sz w:val="22"/>
          <w:szCs w:val="22"/>
        </w:rPr>
      </w:pPr>
      <w:proofErr w:type="spellStart"/>
      <w:proofErr w:type="gramStart"/>
      <w:r w:rsidRPr="000312CA">
        <w:rPr>
          <w:rFonts w:ascii="Sylfaen" w:hAnsi="Sylfaen"/>
          <w:color w:val="auto"/>
          <w:sz w:val="22"/>
          <w:szCs w:val="22"/>
        </w:rPr>
        <w:t>ორიენტირებულია</w:t>
      </w:r>
      <w:proofErr w:type="spellEnd"/>
      <w:proofErr w:type="gram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იმ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საზოგადოებრივი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მისიის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შესრულებაზე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რომელიც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განპირობებულია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ქართული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საზოგადოების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ეროვნული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ინტეგრაციული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ინტერესებით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.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შესაბამისად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უნივერსიტეტი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თავის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წვლილს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შეიტანს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ჩვენი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საზოგადოების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ინტელექტუალური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კულტურული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სოციალ-ეკონომიკური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განვითარების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საქმეში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;</w:t>
      </w:r>
    </w:p>
    <w:p w:rsidR="008D2457" w:rsidRPr="000312CA" w:rsidRDefault="00033E86" w:rsidP="00B11E33">
      <w:pPr>
        <w:pStyle w:val="Body1"/>
        <w:numPr>
          <w:ilvl w:val="0"/>
          <w:numId w:val="70"/>
        </w:numPr>
        <w:spacing w:after="0"/>
        <w:ind w:left="450"/>
        <w:jc w:val="both"/>
        <w:rPr>
          <w:rFonts w:ascii="Sylfaen" w:eastAsia="Sylfaen" w:hAnsi="Sylfaen" w:cs="Sylfaen"/>
          <w:color w:val="auto"/>
          <w:sz w:val="22"/>
          <w:szCs w:val="22"/>
        </w:rPr>
      </w:pPr>
      <w:proofErr w:type="spellStart"/>
      <w:r w:rsidRPr="000312CA">
        <w:rPr>
          <w:rFonts w:ascii="Sylfaen" w:hAnsi="Sylfaen"/>
          <w:color w:val="auto"/>
          <w:sz w:val="22"/>
          <w:szCs w:val="22"/>
        </w:rPr>
        <w:t>ხელს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უწყობს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საგანმანათლებლო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სივრცეში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უნივერსიტეტის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მთავარ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უპირატესობათა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გამოყენებით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ცოდნის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შექმნას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შენახვას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გადაცემას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;</w:t>
      </w:r>
    </w:p>
    <w:p w:rsidR="008D2457" w:rsidRPr="000312CA" w:rsidRDefault="00033E86" w:rsidP="00B11E33">
      <w:pPr>
        <w:pStyle w:val="Body1"/>
        <w:numPr>
          <w:ilvl w:val="0"/>
          <w:numId w:val="70"/>
        </w:numPr>
        <w:spacing w:after="0"/>
        <w:ind w:left="450"/>
        <w:jc w:val="both"/>
        <w:rPr>
          <w:rFonts w:ascii="Sylfaen" w:eastAsia="Sylfaen" w:hAnsi="Sylfaen" w:cs="Sylfaen"/>
          <w:color w:val="auto"/>
          <w:sz w:val="22"/>
          <w:szCs w:val="22"/>
        </w:rPr>
      </w:pP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საექსპერტო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კვლევითი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საქმიანობის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წარმოებით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ფარგლებში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ხელს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უწყობს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ზოგადსაკაცობრიო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ეროვნული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ღირებულებეის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დამკვიდრებას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რითაც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წაახალისებს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სამოქალაქო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თანამშრომლობისა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პასუხისმგებლობის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გაღვიებას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;</w:t>
      </w:r>
    </w:p>
    <w:p w:rsidR="008D2457" w:rsidRPr="000312CA" w:rsidRDefault="00033E86" w:rsidP="00B11E33">
      <w:pPr>
        <w:pStyle w:val="Body1"/>
        <w:numPr>
          <w:ilvl w:val="0"/>
          <w:numId w:val="70"/>
        </w:numPr>
        <w:spacing w:after="0"/>
        <w:ind w:left="450"/>
        <w:jc w:val="both"/>
        <w:rPr>
          <w:rFonts w:ascii="Sylfaen" w:eastAsia="Sylfaen" w:hAnsi="Sylfaen" w:cs="Sylfaen"/>
          <w:color w:val="auto"/>
          <w:sz w:val="22"/>
          <w:szCs w:val="22"/>
        </w:rPr>
      </w:pPr>
      <w:proofErr w:type="spellStart"/>
      <w:r w:rsidRPr="000312CA">
        <w:rPr>
          <w:rFonts w:ascii="Sylfaen" w:hAnsi="Sylfaen"/>
          <w:color w:val="auto"/>
          <w:sz w:val="22"/>
          <w:szCs w:val="22"/>
        </w:rPr>
        <w:t>უზრუნველყობს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აკადემიური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თავისუფლებისა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მთელი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სიცოცხლის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მანძილზე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სწავლების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პრინციპების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ხელშეწყობას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;</w:t>
      </w:r>
    </w:p>
    <w:p w:rsidR="008D2457" w:rsidRPr="000312CA" w:rsidRDefault="00033E86" w:rsidP="00B11E33">
      <w:pPr>
        <w:pStyle w:val="Body1"/>
        <w:numPr>
          <w:ilvl w:val="0"/>
          <w:numId w:val="70"/>
        </w:numPr>
        <w:spacing w:after="0"/>
        <w:ind w:left="450"/>
        <w:jc w:val="both"/>
        <w:rPr>
          <w:rFonts w:ascii="Sylfaen" w:eastAsia="Sylfaen" w:hAnsi="Sylfaen" w:cs="Sylfaen"/>
          <w:color w:val="auto"/>
          <w:sz w:val="22"/>
          <w:szCs w:val="22"/>
        </w:rPr>
      </w:pPr>
      <w:proofErr w:type="spellStart"/>
      <w:r w:rsidRPr="000312CA">
        <w:rPr>
          <w:rFonts w:ascii="Sylfaen" w:hAnsi="Sylfaen"/>
          <w:color w:val="auto"/>
          <w:sz w:val="22"/>
          <w:szCs w:val="22"/>
        </w:rPr>
        <w:t>ახორციელებს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საერთაშორისო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აკადემიური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სამეცნიერო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კულტურული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თანამშრომლობის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განვითარებას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;</w:t>
      </w:r>
    </w:p>
    <w:p w:rsidR="008D2457" w:rsidRPr="000312CA" w:rsidRDefault="00033E86" w:rsidP="00B11E33">
      <w:pPr>
        <w:pStyle w:val="Body1"/>
        <w:numPr>
          <w:ilvl w:val="0"/>
          <w:numId w:val="70"/>
        </w:numPr>
        <w:spacing w:after="0"/>
        <w:ind w:left="450"/>
        <w:jc w:val="both"/>
        <w:rPr>
          <w:rFonts w:ascii="Sylfaen" w:eastAsia="Sylfaen" w:hAnsi="Sylfaen" w:cs="Sylfaen"/>
          <w:color w:val="auto"/>
          <w:sz w:val="22"/>
          <w:szCs w:val="22"/>
          <w:u w:color="FF0000"/>
        </w:rPr>
      </w:pPr>
      <w:proofErr w:type="spellStart"/>
      <w:proofErr w:type="gramStart"/>
      <w:r w:rsidRPr="000312CA">
        <w:rPr>
          <w:rFonts w:ascii="Sylfaen" w:hAnsi="Sylfaen"/>
          <w:color w:val="auto"/>
          <w:sz w:val="22"/>
          <w:szCs w:val="22"/>
        </w:rPr>
        <w:t>უზრუნველყოფს</w:t>
      </w:r>
      <w:proofErr w:type="spellEnd"/>
      <w:proofErr w:type="gram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საერთაშორისო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და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ეროვნული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გამოცდილების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შერწყმის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გზით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მაღალკვალიფიციურ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საგანმანათლებლო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2"/>
          <w:szCs w:val="22"/>
        </w:rPr>
        <w:t>მომსახურეობას</w:t>
      </w:r>
      <w:proofErr w:type="spellEnd"/>
      <w:r w:rsidRPr="000312CA">
        <w:rPr>
          <w:rFonts w:ascii="Sylfaen" w:hAnsi="Sylfaen"/>
          <w:color w:val="auto"/>
          <w:sz w:val="22"/>
          <w:szCs w:val="22"/>
        </w:rPr>
        <w:t>.</w:t>
      </w:r>
      <w:r w:rsidRPr="000312CA">
        <w:rPr>
          <w:rFonts w:ascii="Sylfaen" w:hAnsi="Sylfaen"/>
          <w:color w:val="auto"/>
          <w:sz w:val="22"/>
          <w:szCs w:val="22"/>
          <w:u w:color="FF0000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(#31, 25.01,2017)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3</w:t>
      </w:r>
      <w:r w:rsidRPr="000312CA">
        <w:rPr>
          <w:b/>
          <w:bCs/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უნივერსიტეტის მიზნები</w:t>
      </w:r>
      <w:r w:rsidRPr="000312CA">
        <w:rPr>
          <w:b/>
          <w:bCs/>
          <w:color w:val="auto"/>
        </w:rPr>
        <w:t xml:space="preserve"> </w:t>
      </w:r>
    </w:p>
    <w:p w:rsidR="008D2457" w:rsidRPr="000312CA" w:rsidRDefault="00033E86" w:rsidP="00B11E33">
      <w:pPr>
        <w:numPr>
          <w:ilvl w:val="0"/>
          <w:numId w:val="5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საგანმანათლებლო დაწესებულება ახორციელებს სამი საფეხურის უმაღლეს აკადემიურ საგანმანათლებლო პროგრამებს, აქედან გამომდინარე  მისი სახეა - უნივერსიტეტი;</w:t>
      </w:r>
    </w:p>
    <w:p w:rsidR="008D2457" w:rsidRPr="000312CA" w:rsidRDefault="00033E86" w:rsidP="00B11E33">
      <w:pPr>
        <w:numPr>
          <w:ilvl w:val="0"/>
          <w:numId w:val="6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</w:t>
      </w:r>
      <w:r w:rsidRPr="000312CA">
        <w:rPr>
          <w:rFonts w:ascii="Sylfaen" w:hAnsi="Sylfaen"/>
          <w:color w:val="auto"/>
          <w:lang w:val="en-US"/>
        </w:rPr>
        <w:t>ს</w:t>
      </w:r>
      <w:r w:rsidRPr="000312CA">
        <w:rPr>
          <w:rFonts w:ascii="Sylfaen" w:hAnsi="Sylfaen"/>
          <w:color w:val="auto"/>
        </w:rPr>
        <w:t xml:space="preserve">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მიზანია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 და კვლევითი საქმიანობის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განხორციელება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დადგენილი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წესით.</w:t>
      </w: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lastRenderedPageBreak/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4</w:t>
      </w:r>
      <w:r w:rsidRPr="000312CA">
        <w:rPr>
          <w:b/>
          <w:bCs/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უნივერსიტეტის ამოცანები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  <w:lang w:val="en-US"/>
        </w:rPr>
      </w:pPr>
      <w:proofErr w:type="spellStart"/>
      <w:proofErr w:type="gramStart"/>
      <w:r w:rsidRPr="000312CA">
        <w:rPr>
          <w:rFonts w:ascii="Sylfaen" w:hAnsi="Sylfaen"/>
          <w:color w:val="auto"/>
          <w:sz w:val="23"/>
          <w:szCs w:val="23"/>
          <w:lang w:val="en-US"/>
        </w:rPr>
        <w:t>უნივერსიტეტს</w:t>
      </w:r>
      <w:proofErr w:type="spellEnd"/>
      <w:proofErr w:type="gram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დასახული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მიზნის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მისაღწევად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აქვს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შემდეგი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ამოცანები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: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</w:rPr>
        <w:t xml:space="preserve">ა.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თანამედროვე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ეროვნული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გლობალური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ბაზრის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მოთხოვნათა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შესაბამისი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მაღალკვალიფიციური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სპეციალისტის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მომზადება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</w:rPr>
        <w:t xml:space="preserve">ბ.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მაღალკვალიფიციური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სპეციალისტის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მომზადება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რომელსაც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გამომუშავებული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ექნება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პროფესიული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ჩვევები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თავს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გაართმევს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წინაშე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დასმულ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პრაქტიკულ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ამოცანებს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; </w:t>
      </w:r>
      <w:r w:rsidRPr="000312CA">
        <w:rPr>
          <w:rFonts w:ascii="Sylfaen" w:hAnsi="Sylfaen"/>
          <w:color w:val="auto"/>
          <w:sz w:val="23"/>
          <w:szCs w:val="23"/>
          <w:lang w:val="en-US"/>
        </w:rPr>
        <w:t>ა</w:t>
      </w:r>
      <w:r w:rsidRPr="000312CA">
        <w:rPr>
          <w:rFonts w:ascii="Sylfaen" w:hAnsi="Sylfaen"/>
          <w:color w:val="auto"/>
          <w:sz w:val="23"/>
          <w:szCs w:val="23"/>
        </w:rPr>
        <w:t>გრეთვე</w:t>
      </w:r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პროფესიული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გამბედაობის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გამომუშავება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</w:rPr>
        <w:t xml:space="preserve">გ.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საქართველოს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სამეცნიერო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კულტურული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საგანმანათლებლო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ტრადიციების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შენარჩუნება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განვითარება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დასავლურ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(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ევროპულ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ამერიკულ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)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საგანმანათლებლო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სისტემებთან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ინტეგრაციის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გზით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შესაბამისი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სპეციალისტების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მომზადება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</w:rPr>
        <w:t xml:space="preserve">დ.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სამეცნიერო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კვლევითი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საქმიანობის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წარმართვა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მეცნიერების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ცალკეული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დარგების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განვითარების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ხელშეწყობა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</w:rPr>
        <w:t xml:space="preserve">ე.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საგამომცემლო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საქმიანობა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ინტელექტუალური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პროდუქციის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წარმოება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  <w:lang w:val="en-US"/>
        </w:rPr>
        <w:t>ვ</w:t>
      </w:r>
      <w:r w:rsidRPr="000312CA">
        <w:rPr>
          <w:rFonts w:ascii="Sylfaen" w:hAnsi="Sylfaen"/>
          <w:color w:val="auto"/>
          <w:sz w:val="23"/>
          <w:szCs w:val="23"/>
        </w:rPr>
        <w:t xml:space="preserve">. </w:t>
      </w:r>
      <w:proofErr w:type="spellStart"/>
      <w:proofErr w:type="gramStart"/>
      <w:r w:rsidRPr="000312CA">
        <w:rPr>
          <w:rFonts w:ascii="Sylfaen" w:hAnsi="Sylfaen"/>
          <w:color w:val="auto"/>
          <w:sz w:val="23"/>
          <w:szCs w:val="23"/>
          <w:lang w:val="en-US"/>
        </w:rPr>
        <w:t>თანამშრომლობის</w:t>
      </w:r>
      <w:proofErr w:type="spellEnd"/>
      <w:proofErr w:type="gram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დამყარება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საქართველოს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საზღვარგარეთის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ქვეყნების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სასწავლო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დაწესებულებებთან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სამეცნიერო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წრეებთან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AcadNusx" w:eastAsia="AcadNusx" w:hAnsi="AcadNusx" w:cs="AcadNusx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</w:rPr>
        <w:t xml:space="preserve">ზ.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მომსახურეობის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გაწევა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სასწავლო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,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სამეცნიერო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სხვა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სფეროებში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  <w:sz w:val="23"/>
          <w:szCs w:val="23"/>
        </w:rPr>
      </w:pPr>
      <w:r w:rsidRPr="000312CA">
        <w:rPr>
          <w:rFonts w:ascii="Sylfaen" w:hAnsi="Sylfaen"/>
          <w:color w:val="auto"/>
          <w:sz w:val="23"/>
          <w:szCs w:val="23"/>
        </w:rPr>
        <w:t>თ.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ნებისმიერი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სამეწარმეო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და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სხვა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სახის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საქმიანობა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რომელიც</w:t>
      </w:r>
      <w:proofErr w:type="spellEnd"/>
      <w:r w:rsidRPr="000312CA">
        <w:rPr>
          <w:rFonts w:ascii="Sylfaen" w:hAnsi="Sylfaen"/>
          <w:color w:val="auto"/>
          <w:sz w:val="23"/>
          <w:szCs w:val="23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ნებადართულია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საქართველოს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sz w:val="23"/>
          <w:szCs w:val="23"/>
          <w:lang w:val="en-US"/>
        </w:rPr>
        <w:t>კანონმდებლობით</w:t>
      </w:r>
      <w:proofErr w:type="spellEnd"/>
      <w:r w:rsidRPr="000312CA">
        <w:rPr>
          <w:rFonts w:ascii="AcadNusx" w:eastAsia="AcadNusx" w:hAnsi="AcadNusx" w:cs="AcadNusx"/>
          <w:color w:val="auto"/>
          <w:sz w:val="23"/>
          <w:szCs w:val="23"/>
          <w:lang w:val="en-US"/>
        </w:rPr>
        <w:t>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  <w:sz w:val="23"/>
          <w:szCs w:val="23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5</w:t>
      </w:r>
      <w:r w:rsidRPr="000312CA">
        <w:rPr>
          <w:b/>
          <w:bCs/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უნივერსიტეტის საქმიანობის ძირითადი მიმართულებები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საქმიანობის ძირითადი მიმართულებებია: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სასწავლო და კვლევითი საქმიანობის ძირითადი მიმართულებების დამტკიცება;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უნივერსიტეტის წესდების, წინამდებარე დებულების, შინაგანაწესის, ეთიკის და დისციპლინური საფუძვლებისა და წესების დამტკიცება;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გ. აკადემიური და დამხმარე პერსონალის სამსახურში მიღების  წესის დამტკიცება;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 ერთიანი ეროვნული გამოცდების ცალკეული საგნისთვის  ძირითადი საგანმანათლებლო ერთეულების, სკოლების (ფაკულტეტების), მიერ  წარდგენილი კოეფიციენტების დამტკიცება;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ე. საქართველოს კანონმდებლობით გათვალისწინებულ შემთხვევაში, ძირითადი საგანმანათლებლო ერთეულების, სკოლების (ფაკულტეტების) წარდგინებით,   საერთო სამაგისტრო გამოცდისთვის კოეფიციენტის მინიჭების ან არმინიჭების თაობაზე გადაწყვეტილების მიღება; საერთო სამაგისტრო გამოცდისთვის კოეფიციენტის მინიჭების შემთხვევაში  საერთო სამაგისტრო გამოცდის ტესტის ცალკეული ნაწილისთვის და მის მიერ განსაზღვრული გამოცდისთვის/გამოცდებისთვის კოეფიციენტების დამტკიცება,  ხოლო კოეფიციენტის არმინიჭების შემთხვევაში მაგისტრატურაში ჩარიცხვის მიზნით, მაგისტრანტობის კანდიდატის მიერ საერთო სამაგისტრო გამოცდაში საქართველოს კანონმდებლობით დადგენილი წესით მინიმალური კომპეტენციის ზღვრის გადალახვის შემთხვევაში  მის მიერ განსაზღვრული გამოცდისთვის/გამოცდებისთვის მინიჭებულ კოეფიციენტების გამოყენების შესახებ გადაწყვეტილების მიღება;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ვ. ძირითადი საგანმანათლებლო ერთეულების, სკოლების (ფაკულტეტების) წარდგინებით შესაბამის სპეციალობაში ან/და სხვა საგანში/საგნებში მაგისტრანტობის კანდიდატებისთვის გამოცდის განსაზღვრა;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ზ. საქართველოს განათლებისა და მეცნიერების მინისტრის ბრძანებით დადგენილი წესის შესაბამისად, საქართველოს კანონმდებლობით გათვალისწინებულ შემთხვევაში, ძირითადი </w:t>
      </w:r>
      <w:r w:rsidRPr="000312CA">
        <w:rPr>
          <w:rFonts w:ascii="Sylfaen" w:hAnsi="Sylfaen"/>
          <w:color w:val="auto"/>
        </w:rPr>
        <w:lastRenderedPageBreak/>
        <w:t>საგანმანათლებლო ერთეულების, სკოლების (ფაკულტეტების) წარდგინებით მაგისტრანტობის კანდიდატებისთვის უმაღლესი საგანმანათლებლო დაწესებულების მიერ განსაზღვრული გამოცდის/გამოცდების ჩატარების წესის დამტკიცება;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თ. უნივერსიტეტის მართვის ორგანოებისა და თანამდებობის პირების არჩევა;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ი. საქართველოს კანონმდებლობით დადგენილი წესით უნივერსიტეტის ფინანსებისა და ქონების განკარგვა;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კ. საქართველოს განათლებისა და მეცნიერების სამინისტროს მიერ დამტკიცებული საერთაშორისო გამოცდების ჩამონათვალით გათვალისწინებულ გამოცდაში, რომლის გადალახვის შემთხვევაშიც პირს უფლება აქვს მონაწილეობა მიიღოს უმაღლესი საგანმანათლებლო დაწესებულების მიერ განსაზღვრულ გამოცდაში/გამოცდებში, მინიმალური კომპეტენციის ზღვრის დაწესება;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ლ. სამაგისტრო საგანმანათლებლო პროგრამის განხორციელების მიზნით, განათლების ხარისხის განვითარების ეროვნული ცენტრის თანხმობით  ძირითადი საგანმანათლებლო ერთეულების, სკოლების (ფაკულტეტების) მიერ წარდგენილი სპეციალობის/სპეციალობების ჩამონათვალის შესაბამისობის განსაზღვრა საქართველოს მთავრობის მიერ დამტკიცებულ უმაღლესი საგანმანათლებლო დაწესებულებების მაგისტრატურის საგანმანათლებლო პროგრამულ მიმართულებებთან;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მ. საგანმანათლებლო პროგრამული მიმართულებების მიხედვით იმ მაგისტრანტობის კანდიდატთა ნუსხის დადგენა, რომელთაც უმაღლესი საგანმანათლებლო დაწესებულების მიერ განსაზღვრული გამოცდის/გამოცდების შედეგად მოიპოვეს შესაბამისი უმაღლესი საგანმანათლებლო დაწესებულების მაგისტრატურაში სწავლის გაგრძელების უფლება, და შეფასებისა და გამოცდების ეროვნული ცენტრისათვის წარდგენა. </w:t>
      </w:r>
    </w:p>
    <w:p w:rsidR="008D2457" w:rsidRPr="000312CA" w:rsidRDefault="008D2457" w:rsidP="00B11E33">
      <w:pPr>
        <w:spacing w:after="0"/>
        <w:jc w:val="center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center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თავი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მეორე</w:t>
      </w: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  <w:r w:rsidRPr="000312CA">
        <w:rPr>
          <w:rFonts w:ascii="Sylfaen" w:hAnsi="Sylfaen"/>
          <w:b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მართვა</w:t>
      </w:r>
    </w:p>
    <w:p w:rsidR="008D2457" w:rsidRPr="000312CA" w:rsidRDefault="008D2457" w:rsidP="00B11E33">
      <w:pPr>
        <w:spacing w:after="0"/>
        <w:jc w:val="center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6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მართვის</w:t>
      </w:r>
      <w:r w:rsidRPr="000312CA">
        <w:rPr>
          <w:b/>
          <w:bCs/>
          <w:color w:val="auto"/>
        </w:rPr>
        <w:t xml:space="preserve">  </w:t>
      </w:r>
      <w:r w:rsidRPr="000312CA">
        <w:rPr>
          <w:rFonts w:ascii="Sylfaen" w:hAnsi="Sylfaen"/>
          <w:color w:val="auto"/>
        </w:rPr>
        <w:t>ორგანოები</w:t>
      </w:r>
    </w:p>
    <w:p w:rsidR="008D2457" w:rsidRPr="000312CA" w:rsidRDefault="00033E86" w:rsidP="00B11E33">
      <w:pPr>
        <w:numPr>
          <w:ilvl w:val="0"/>
          <w:numId w:val="8"/>
        </w:numPr>
        <w:spacing w:after="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მართვის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ორგანოები (მმართველი სუბიექტები):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ა. პარტნიორთა კრება;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ბ. პრეზიდენტი;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გ. პირველი ვიცე-პრეზიდენტი/გენერალური დირექტორი;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დ. ვიცე-პრეზიდენტი (ვიცე-პრეზიდენტები);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ე. აკადემიური საბჭო;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ვ. ხარისხის უზრუნველყოფის სამსახური;</w:t>
      </w:r>
    </w:p>
    <w:p w:rsidR="008D2457" w:rsidRPr="000312CA" w:rsidRDefault="00033E86" w:rsidP="00B11E33">
      <w:pPr>
        <w:numPr>
          <w:ilvl w:val="0"/>
          <w:numId w:val="9"/>
        </w:numPr>
        <w:spacing w:after="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სკოლის (ფაკულტეტის) მართვის ორგანოები (მმართველი სუბიექტები):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სკოლის (ფაკულტეტის) დეკანი;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სკოლის (ფაკულტეტის) საბჭო.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(#33, 07.04.2017)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bookmarkStart w:id="0" w:name="_Hlk517876388"/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7.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პარტნიორთა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კრება</w:t>
      </w:r>
      <w:r w:rsidRPr="000312CA">
        <w:rPr>
          <w:b/>
          <w:bCs/>
          <w:color w:val="auto"/>
        </w:rPr>
        <w:t xml:space="preserve"> </w:t>
      </w:r>
    </w:p>
    <w:p w:rsidR="008D2457" w:rsidRPr="000312CA" w:rsidRDefault="00033E86" w:rsidP="00B11E33">
      <w:pPr>
        <w:tabs>
          <w:tab w:val="left" w:pos="360"/>
          <w:tab w:val="left" w:pos="630"/>
        </w:tabs>
        <w:spacing w:after="0"/>
        <w:ind w:left="90"/>
        <w:jc w:val="both"/>
        <w:rPr>
          <w:rFonts w:ascii="Sylfaen" w:eastAsia="Sylfaen" w:hAnsi="Sylfaen" w:cs="Sylfaen"/>
          <w:color w:val="auto"/>
        </w:rPr>
      </w:pPr>
      <w:r w:rsidRPr="000312CA">
        <w:rPr>
          <w:color w:val="auto"/>
        </w:rPr>
        <w:t>1.</w:t>
      </w:r>
      <w:r w:rsidRPr="000312CA">
        <w:rPr>
          <w:color w:val="auto"/>
        </w:rPr>
        <w:tab/>
      </w:r>
      <w:r w:rsidRPr="000312CA">
        <w:rPr>
          <w:rFonts w:ascii="Sylfaen" w:hAnsi="Sylfaen"/>
          <w:color w:val="auto"/>
        </w:rPr>
        <w:t>უნივერსიტეტის მართვის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უმაღლესი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ორგანოა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პარტნიორთა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კრება;</w:t>
      </w:r>
    </w:p>
    <w:p w:rsidR="008D2457" w:rsidRPr="000312CA" w:rsidRDefault="00033E86" w:rsidP="00B11E33">
      <w:pPr>
        <w:tabs>
          <w:tab w:val="left" w:pos="360"/>
          <w:tab w:val="left" w:pos="630"/>
        </w:tabs>
        <w:spacing w:after="0"/>
        <w:ind w:left="90"/>
        <w:jc w:val="both"/>
        <w:rPr>
          <w:rFonts w:ascii="Sylfaen" w:eastAsia="Sylfaen" w:hAnsi="Sylfaen" w:cs="Sylfaen"/>
          <w:color w:val="auto"/>
        </w:rPr>
      </w:pPr>
      <w:r w:rsidRPr="000312CA">
        <w:rPr>
          <w:color w:val="auto"/>
        </w:rPr>
        <w:t>2.</w:t>
      </w:r>
      <w:r w:rsidRPr="000312CA">
        <w:rPr>
          <w:color w:val="auto"/>
        </w:rPr>
        <w:tab/>
      </w:r>
      <w:r w:rsidRPr="000312CA">
        <w:rPr>
          <w:rFonts w:ascii="Sylfaen" w:hAnsi="Sylfaen"/>
          <w:color w:val="auto"/>
        </w:rPr>
        <w:t>პარტნიორთა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უფლებამოსილია</w:t>
      </w:r>
      <w:r w:rsidRPr="000312CA">
        <w:rPr>
          <w:color w:val="auto"/>
        </w:rPr>
        <w:t>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დანიშნოს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გაათავისუფლოს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პრეზიდენტი</w:t>
      </w:r>
      <w:r w:rsidRPr="000312CA">
        <w:rPr>
          <w:rFonts w:ascii="AcadNusx" w:eastAsia="AcadNusx" w:hAnsi="AcadNusx" w:cs="AcadNusx"/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უნივერსიტეტის პრეზიდენტის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წარდგინებით</w:t>
      </w:r>
      <w:r w:rsidRPr="000312CA">
        <w:rPr>
          <w:rFonts w:ascii="AcadNusx" w:eastAsia="AcadNusx" w:hAnsi="AcadNusx" w:cs="AcadNusx"/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დანიშნოს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 გაათავისუფლოს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პირველი 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>პრეზიდენტი/გენერალური დირექტორი</w:t>
      </w:r>
      <w:r w:rsidRPr="000312CA">
        <w:rPr>
          <w:rFonts w:ascii="AcadNusx" w:eastAsia="AcadNusx" w:hAnsi="AcadNusx" w:cs="AcadNusx"/>
          <w:color w:val="auto"/>
        </w:rPr>
        <w:t xml:space="preserve">,  </w:t>
      </w:r>
      <w:r w:rsidRPr="000312CA">
        <w:rPr>
          <w:rFonts w:ascii="Sylfaen" w:hAnsi="Sylfaen"/>
          <w:color w:val="auto"/>
        </w:rPr>
        <w:t>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lastRenderedPageBreak/>
        <w:t>პრეზიდენტი (ვიცე-პრეზიდენტები)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 ძირითადი საგანამანათლებლო ერთეულის - სკოლის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(ფაკულტეტის) დეკანი;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</w:rPr>
        <w:t>გ. დაამტკიცოს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მისია, უნივერსიტეტის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დებულება,</w:t>
      </w:r>
      <w:r w:rsidR="00FA65D0" w:rsidRPr="000312CA">
        <w:rPr>
          <w:rFonts w:ascii="Sylfaen" w:hAnsi="Sylfaen"/>
          <w:color w:val="auto"/>
          <w:lang w:val="ka-GE"/>
        </w:rPr>
        <w:t xml:space="preserve"> სტრატეგიული განვითარების გეგმა და სამოქმედო გეგმა</w:t>
      </w:r>
      <w:bookmarkStart w:id="1" w:name="_GoBack"/>
      <w:bookmarkEnd w:id="1"/>
      <w:r w:rsidRPr="000312CA">
        <w:rPr>
          <w:rFonts w:ascii="Sylfaen" w:hAnsi="Sylfaen"/>
          <w:color w:val="auto"/>
        </w:rPr>
        <w:t>;</w:t>
      </w:r>
      <w:r w:rsidRPr="000312CA">
        <w:rPr>
          <w:rFonts w:ascii="Sylfaen" w:hAnsi="Sylfaen"/>
          <w:color w:val="auto"/>
          <w:u w:color="FF0000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(#31, 25.01,2017</w:t>
      </w:r>
      <w:r w:rsidR="00ED6085" w:rsidRPr="000312CA">
        <w:rPr>
          <w:rFonts w:ascii="Sylfaen" w:hAnsi="Sylfaen"/>
          <w:color w:val="auto"/>
          <w:sz w:val="20"/>
          <w:szCs w:val="20"/>
          <w:u w:color="2E74B5"/>
          <w:lang w:val="en-US"/>
        </w:rPr>
        <w:t>; #37, 26.02.2018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)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</w:t>
      </w:r>
      <w:r w:rsidRPr="000312CA">
        <w:rPr>
          <w:color w:val="auto"/>
        </w:rPr>
        <w:tab/>
      </w:r>
      <w:r w:rsidRPr="000312CA">
        <w:rPr>
          <w:rFonts w:ascii="Sylfaen" w:hAnsi="Sylfaen"/>
          <w:color w:val="auto"/>
        </w:rPr>
        <w:t>დაამტკიცოს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პრეზიდენტის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ყოველწლიური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ანგარიში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საქმიანობის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შესახებ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საჭიროების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შემთხვევაში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შეიმუშაოს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შესაბამისი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რეკომენდაციები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ე. განახორციელოს შპს</w:t>
      </w:r>
      <w:r w:rsidRPr="000312CA">
        <w:rPr>
          <w:rFonts w:ascii="AcadNusx" w:eastAsia="AcadNusx" w:hAnsi="AcadNusx" w:cs="AcadNusx"/>
          <w:color w:val="auto"/>
        </w:rPr>
        <w:t xml:space="preserve"> „</w:t>
      </w:r>
      <w:r w:rsidRPr="000312CA">
        <w:rPr>
          <w:rFonts w:ascii="Sylfaen" w:hAnsi="Sylfaen"/>
          <w:color w:val="auto"/>
        </w:rPr>
        <w:t>ქართულ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>ამერიკული</w:t>
      </w:r>
      <w:r w:rsidRPr="000312CA">
        <w:rPr>
          <w:rFonts w:ascii="AcadNusx" w:eastAsia="AcadNusx" w:hAnsi="AcadNusx" w:cs="AcadNusx"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rFonts w:ascii="AcadNusx" w:eastAsia="AcadNusx" w:hAnsi="AcadNusx" w:cs="AcadNusx"/>
          <w:color w:val="auto"/>
        </w:rPr>
        <w:t xml:space="preserve">“ </w:t>
      </w:r>
      <w:r w:rsidRPr="000312CA">
        <w:rPr>
          <w:rFonts w:ascii="Sylfaen" w:hAnsi="Sylfaen"/>
          <w:color w:val="auto"/>
        </w:rPr>
        <w:t>წესდებით გათვალისწინებული სხვა უფლებამოსილება</w:t>
      </w:r>
      <w:r w:rsidRPr="000312CA">
        <w:rPr>
          <w:rFonts w:ascii="AcadNusx" w:eastAsia="AcadNusx" w:hAnsi="AcadNusx" w:cs="AcadNusx"/>
          <w:color w:val="auto"/>
        </w:rPr>
        <w:t>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8.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პრეზიდენტი</w:t>
      </w:r>
    </w:p>
    <w:p w:rsidR="008D2457" w:rsidRPr="000312CA" w:rsidRDefault="00033E86" w:rsidP="00B11E33">
      <w:pPr>
        <w:numPr>
          <w:ilvl w:val="0"/>
          <w:numId w:val="11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უმაღლესი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თანამდებობის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პრეზიდენტი;</w:t>
      </w:r>
      <w:r w:rsidRPr="000312CA">
        <w:rPr>
          <w:color w:val="auto"/>
        </w:rPr>
        <w:t xml:space="preserve"> </w:t>
      </w:r>
    </w:p>
    <w:p w:rsidR="008D2457" w:rsidRPr="000312CA" w:rsidRDefault="00033E86" w:rsidP="00B11E33">
      <w:pPr>
        <w:numPr>
          <w:ilvl w:val="0"/>
          <w:numId w:val="11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წარმოადგენს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როგორც ქვეყნის  შიგნით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ისე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ფარგლებს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გარეთ;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უფლებამოსილია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სახელით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პირველ ვიცე-პრეზიდენტთან/გენერალურ დირექტორთან შეთანხმებით დადოს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გარიგებები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შეთანხმებები;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მოქმედებს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შპს</w:t>
      </w:r>
      <w:r w:rsidRPr="000312CA">
        <w:rPr>
          <w:color w:val="auto"/>
        </w:rPr>
        <w:t xml:space="preserve"> „</w:t>
      </w:r>
      <w:r w:rsidRPr="000312CA">
        <w:rPr>
          <w:rFonts w:ascii="Sylfaen" w:hAnsi="Sylfaen"/>
          <w:color w:val="auto"/>
        </w:rPr>
        <w:t>ქართულ-ამერიკული უნივერსიტეტის</w:t>
      </w:r>
      <w:r w:rsidRPr="000312CA">
        <w:rPr>
          <w:color w:val="auto"/>
        </w:rPr>
        <w:t xml:space="preserve">“ </w:t>
      </w:r>
      <w:r w:rsidRPr="000312CA">
        <w:rPr>
          <w:rFonts w:ascii="Sylfaen" w:hAnsi="Sylfaen"/>
          <w:color w:val="auto"/>
        </w:rPr>
        <w:t>წესდების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პარტნიორთა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კრების გადაწყვეტილებებისა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წინამდებარე დებულების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მიხედვით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თავისი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უფლებამოსილების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ფარგლებში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გამოსცემს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შიდა საუნივერსიტეტო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აქტებს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პირველ 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>პრეზიდენტთან/გენერალურ დირექტორთან</w:t>
      </w:r>
      <w:r w:rsidRPr="000312CA">
        <w:rPr>
          <w:rFonts w:ascii="AcadNusx" w:eastAsia="AcadNusx" w:hAnsi="AcadNusx" w:cs="AcadNusx"/>
          <w:color w:val="auto"/>
        </w:rPr>
        <w:t xml:space="preserve">,  </w:t>
      </w:r>
      <w:r w:rsidRPr="000312CA">
        <w:rPr>
          <w:rFonts w:ascii="Sylfaen" w:hAnsi="Sylfaen"/>
          <w:color w:val="auto"/>
        </w:rPr>
        <w:t>ვიცე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პრეზიდენტთან (ვიცე-პრეზიდენტებთან)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აკადემიურ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საბჭოსთან და ძირითადი საგანმანათლებლო ერთეულების - სკოლების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ფაკულტეტების</w:t>
      </w:r>
      <w:r w:rsidRPr="000312CA">
        <w:rPr>
          <w:color w:val="auto"/>
        </w:rPr>
        <w:t>)</w:t>
      </w:r>
      <w:r w:rsidRPr="000312CA">
        <w:rPr>
          <w:rFonts w:ascii="Sylfaen" w:hAnsi="Sylfaen"/>
          <w:color w:val="auto"/>
        </w:rPr>
        <w:t xml:space="preserve"> დეკანებთან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ერთად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განსაზღვრავს უნივერსიტეტის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საქმიანობის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ძირითად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მიმართულებებს</w:t>
      </w:r>
      <w:r w:rsidRPr="000312CA">
        <w:rPr>
          <w:color w:val="auto"/>
        </w:rPr>
        <w:t>,</w:t>
      </w:r>
      <w:r w:rsidRPr="000312CA">
        <w:rPr>
          <w:rFonts w:ascii="Sylfaen" w:hAnsi="Sylfaen"/>
          <w:color w:val="auto"/>
        </w:rPr>
        <w:t xml:space="preserve"> შეიმუშავებს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განვითარების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სტრატეგიულ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გეგმას და უზრუნველყოფს 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ეფექტურ განხორციელებას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პირველ 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>პრეზიდენტთან/გენერალურ დირექტორთან შეთანხმებით</w:t>
      </w:r>
      <w:r w:rsidRPr="000312CA">
        <w:rPr>
          <w:rFonts w:ascii="AcadNusx" w:eastAsia="AcadNusx" w:hAnsi="AcadNusx" w:cs="AcadNusx"/>
          <w:color w:val="auto"/>
        </w:rPr>
        <w:t xml:space="preserve">  </w:t>
      </w:r>
      <w:r w:rsidRPr="000312CA">
        <w:rPr>
          <w:rFonts w:ascii="Sylfaen" w:hAnsi="Sylfaen"/>
          <w:color w:val="auto"/>
        </w:rPr>
        <w:t>ძირითადი საგანმანათლებლო ერთეულის - სკოლის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ფაკულტეტის</w:t>
      </w:r>
      <w:r w:rsidRPr="000312CA">
        <w:rPr>
          <w:color w:val="auto"/>
        </w:rPr>
        <w:t>)</w:t>
      </w:r>
      <w:r w:rsidRPr="000312CA">
        <w:rPr>
          <w:rFonts w:ascii="Sylfaen" w:hAnsi="Sylfaen"/>
          <w:color w:val="auto"/>
        </w:rPr>
        <w:t xml:space="preserve"> დეკანის შუამდგომლობის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საფუძველზე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შრომის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ამ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დებულების შესაბამისად,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იწვევს და ათავისუფლებს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მოწვეულ ლექტორებს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 პირველ 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>პრეზიდენტთან/გენერალურ დირექტორთან შეთანხმებით,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შრომის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ამ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შესაბამისად, ნიშნავს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ათავისუფლებს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ყველა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 თანამშრომელს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პირველ 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>პრეზიდენტთან/გენერალურ დირექტორთან შეთანხმებით ძირითადი საგანამანათლებლო ერთეულების - სკოლის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ფაკულტეტის</w:t>
      </w:r>
      <w:r w:rsidRPr="000312CA">
        <w:rPr>
          <w:color w:val="auto"/>
        </w:rPr>
        <w:t>)</w:t>
      </w:r>
      <w:r w:rsidRPr="000312CA">
        <w:rPr>
          <w:rFonts w:ascii="Sylfaen" w:hAnsi="Sylfaen"/>
          <w:color w:val="auto"/>
        </w:rPr>
        <w:t xml:space="preserve"> დეკანის წარდგინებით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განსაზღვრავს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პერსონალის 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მოწვეული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ლექტორების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ხელფასს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პირველი 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 xml:space="preserve">პრეზიდენტის/გენერალური დირექტორის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წარდგინებით,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განსაზღვრავს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თანამშრომელთა ხელფასს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პრეზიდენტი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პარტნიორთა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კრებას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დასამტკიცებლად წარუდგენს პირველი ვიცე</w:t>
      </w:r>
      <w:r w:rsidRPr="000312CA">
        <w:rPr>
          <w:rFonts w:ascii="AcadNusx" w:eastAsia="AcadNusx" w:hAnsi="AcadNusx" w:cs="AcadNusx"/>
          <w:color w:val="auto"/>
        </w:rPr>
        <w:t>-</w:t>
      </w:r>
      <w:r w:rsidRPr="000312CA">
        <w:rPr>
          <w:rFonts w:ascii="Sylfaen" w:hAnsi="Sylfaen"/>
          <w:color w:val="auto"/>
        </w:rPr>
        <w:t xml:space="preserve">პრეზიდენტის/გენერალური დირექტორის, </w:t>
      </w:r>
      <w:r w:rsidRPr="000312CA">
        <w:rPr>
          <w:color w:val="auto"/>
        </w:rPr>
        <w:t xml:space="preserve">  </w:t>
      </w:r>
      <w:r w:rsidRPr="000312CA">
        <w:rPr>
          <w:rFonts w:ascii="Sylfaen" w:hAnsi="Sylfaen"/>
          <w:color w:val="auto"/>
        </w:rPr>
        <w:t>ვიცე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პრეზიდენტის (ვიცე-პრეზიდენტების) 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ძირითადი საგანამანათლებლო ერთეულის - სკოლის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ფაკულტეტის</w:t>
      </w:r>
      <w:r w:rsidRPr="000312CA">
        <w:rPr>
          <w:color w:val="auto"/>
        </w:rPr>
        <w:t>)</w:t>
      </w:r>
      <w:r w:rsidRPr="000312CA">
        <w:rPr>
          <w:rFonts w:ascii="Sylfaen" w:hAnsi="Sylfaen"/>
          <w:color w:val="auto"/>
        </w:rPr>
        <w:t xml:space="preserve"> დეკანის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კანდიდატურებს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11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lastRenderedPageBreak/>
        <w:t>პრეზიდენტი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კონტროლს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უწევს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წინამდებარე დებულების განხორციელებას;</w:t>
      </w:r>
    </w:p>
    <w:p w:rsidR="008D2457" w:rsidRPr="000312CA" w:rsidRDefault="00033E86" w:rsidP="00B11E33">
      <w:pPr>
        <w:numPr>
          <w:ilvl w:val="0"/>
          <w:numId w:val="11"/>
        </w:numPr>
        <w:spacing w:after="0"/>
        <w:jc w:val="both"/>
        <w:rPr>
          <w:rFonts w:ascii="Sylfaen" w:eastAsia="Sylfaen" w:hAnsi="Sylfaen" w:cs="Sylfaen"/>
          <w:color w:val="auto"/>
          <w:lang w:val="en-US"/>
        </w:rPr>
      </w:pPr>
      <w:proofErr w:type="spellStart"/>
      <w:r w:rsidRPr="000312CA">
        <w:rPr>
          <w:rFonts w:ascii="Sylfaen" w:hAnsi="Sylfaen"/>
          <w:color w:val="auto"/>
          <w:lang w:val="en-US"/>
        </w:rPr>
        <w:t>პრეზიდენტი</w:t>
      </w:r>
      <w:proofErr w:type="spellEnd"/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ანგარიშვალდებულია</w:t>
      </w:r>
      <w:proofErr w:type="spellEnd"/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პარტნიორთა</w:t>
      </w:r>
      <w:proofErr w:type="spellEnd"/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კრების</w:t>
      </w:r>
      <w:proofErr w:type="spellEnd"/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წინაშე</w:t>
      </w:r>
      <w:proofErr w:type="spellEnd"/>
      <w:r w:rsidRPr="000312CA">
        <w:rPr>
          <w:rFonts w:ascii="Sylfaen" w:hAnsi="Sylfaen"/>
          <w:color w:val="auto"/>
          <w:lang w:val="en-US"/>
        </w:rPr>
        <w:t>;</w:t>
      </w:r>
    </w:p>
    <w:p w:rsidR="008D2457" w:rsidRPr="000312CA" w:rsidRDefault="00033E86" w:rsidP="00B11E33">
      <w:pPr>
        <w:numPr>
          <w:ilvl w:val="0"/>
          <w:numId w:val="11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პრეზიდენტს თავის საქმიანობის განხორციელებაში დახმარებას უწევს ასისტენტი, რომელსაც თანამდებობაზე ნიშნავს და ათავისუფლებს პრეზიდენტი.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9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პირველი ვიცე-პრეზიდენტი/გენერალური დირექტორი</w:t>
      </w:r>
    </w:p>
    <w:p w:rsidR="008D2457" w:rsidRPr="000312CA" w:rsidRDefault="00033E86" w:rsidP="00B11E33">
      <w:pPr>
        <w:numPr>
          <w:ilvl w:val="0"/>
          <w:numId w:val="1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პირველი ვიცე-პრეზიდენტი/გენერალური დირექტორი არის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მმართველი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ფინანსურ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მატერიალურ, ადმინისტრაციულ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ადამიანური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რესურსების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სფეროში;</w:t>
      </w:r>
      <w:r w:rsidRPr="000312CA">
        <w:rPr>
          <w:color w:val="auto"/>
        </w:rPr>
        <w:t xml:space="preserve"> </w:t>
      </w:r>
    </w:p>
    <w:p w:rsidR="008D2457" w:rsidRPr="000312CA" w:rsidRDefault="00033E86" w:rsidP="00B11E33">
      <w:pPr>
        <w:numPr>
          <w:ilvl w:val="0"/>
          <w:numId w:val="1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პირველ ვიცე-პრეზიდენტს/გენერალურ დირექტორს თანამდებობაზე ამტკიცებს პარტნიორთა კრება პრეზიდენტის წარდგინებით; </w:t>
      </w:r>
    </w:p>
    <w:p w:rsidR="008D2457" w:rsidRPr="000312CA" w:rsidRDefault="00033E86" w:rsidP="00B11E33">
      <w:pPr>
        <w:numPr>
          <w:ilvl w:val="0"/>
          <w:numId w:val="1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პირველი ვიცე-პრეზიდენტი/გენერალური დირექტორი  ადგენს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დამხმარე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სამსახურში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მიღების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მათი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შრომის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ანაზღაურების წესსა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პირობებს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დასამტკიცებლად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წარუდგენს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პრეზიდენტს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4. პირველი ვიცე-პრეზიდენტი/გენერალურ დირექტორი  ყოველწლიურად ამზადებს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უნივერსიტეტის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ბიუჯეტის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პროექტს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დასამტკიცებლად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წარუდგენს უნივერსიტეტის პრეზიდენტს და პარტნიორთა კრებას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4</w:t>
      </w:r>
      <w:r w:rsidRPr="000312CA">
        <w:rPr>
          <w:rFonts w:ascii="Sylfaen" w:hAnsi="Sylfaen"/>
          <w:color w:val="auto"/>
          <w:vertAlign w:val="superscript"/>
        </w:rPr>
        <w:t xml:space="preserve">1. </w:t>
      </w:r>
      <w:r w:rsidRPr="000312CA">
        <w:rPr>
          <w:rFonts w:ascii="Sylfaen" w:hAnsi="Sylfaen"/>
          <w:color w:val="auto"/>
        </w:rPr>
        <w:t>უნივერსიტეტის პირველი ვიცე-პრეზიდენტი/გენერალურ დირექტორი ამტკიცებს უნივერსიტეტის ერთწლიან ს</w:t>
      </w:r>
      <w:r w:rsidR="00FA65D0" w:rsidRPr="000312CA">
        <w:rPr>
          <w:rFonts w:ascii="Sylfaen" w:hAnsi="Sylfaen"/>
          <w:color w:val="auto"/>
          <w:lang w:val="ka-GE"/>
        </w:rPr>
        <w:t>ამოქმედო</w:t>
      </w:r>
      <w:r w:rsidRPr="000312CA">
        <w:rPr>
          <w:rFonts w:ascii="Sylfaen" w:hAnsi="Sylfaen"/>
          <w:color w:val="auto"/>
        </w:rPr>
        <w:t xml:space="preserve"> გეგმას;</w:t>
      </w:r>
      <w:r w:rsidRPr="000312CA">
        <w:rPr>
          <w:rFonts w:ascii="Sylfaen" w:hAnsi="Sylfaen"/>
          <w:color w:val="auto"/>
          <w:u w:color="FF0000"/>
        </w:rPr>
        <w:t xml:space="preserve"> </w:t>
      </w:r>
      <w:r w:rsidR="00ED6085" w:rsidRPr="000312CA">
        <w:rPr>
          <w:rFonts w:ascii="Sylfaen" w:hAnsi="Sylfaen"/>
          <w:color w:val="auto"/>
          <w:sz w:val="20"/>
          <w:szCs w:val="20"/>
          <w:u w:color="2E74B5"/>
        </w:rPr>
        <w:t>(#31, 25.01</w:t>
      </w:r>
      <w:r w:rsidR="00ED6085" w:rsidRPr="000312CA">
        <w:rPr>
          <w:rFonts w:ascii="Sylfaen" w:hAnsi="Sylfaen"/>
          <w:color w:val="auto"/>
          <w:sz w:val="20"/>
          <w:szCs w:val="20"/>
          <w:u w:color="2E74B5"/>
          <w:lang w:val="ka-GE"/>
        </w:rPr>
        <w:t>.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2017</w:t>
      </w:r>
      <w:r w:rsidR="00ED6085" w:rsidRPr="000312CA">
        <w:rPr>
          <w:rFonts w:ascii="Sylfaen" w:hAnsi="Sylfaen"/>
          <w:color w:val="auto"/>
          <w:sz w:val="20"/>
          <w:szCs w:val="20"/>
          <w:u w:color="2E74B5"/>
          <w:lang w:val="ka-GE"/>
        </w:rPr>
        <w:t xml:space="preserve">; </w:t>
      </w:r>
      <w:r w:rsidR="00ED6085" w:rsidRPr="000312CA">
        <w:rPr>
          <w:rFonts w:ascii="Sylfaen" w:hAnsi="Sylfaen"/>
          <w:color w:val="auto"/>
          <w:sz w:val="20"/>
          <w:szCs w:val="20"/>
          <w:u w:color="2E74B5"/>
          <w:lang w:val="en-US"/>
        </w:rPr>
        <w:t>#37, 26.02.2018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)</w:t>
      </w:r>
    </w:p>
    <w:p w:rsidR="008D2457" w:rsidRPr="000312CA" w:rsidRDefault="00033E86" w:rsidP="00B11E33">
      <w:pPr>
        <w:spacing w:after="0"/>
        <w:jc w:val="both"/>
        <w:rPr>
          <w:rFonts w:ascii="Sylfaen" w:hAnsi="Sylfaen"/>
          <w:color w:val="auto"/>
          <w:sz w:val="20"/>
          <w:szCs w:val="20"/>
          <w:u w:color="2E74B5"/>
          <w:lang w:val="ka-GE"/>
        </w:rPr>
      </w:pPr>
      <w:r w:rsidRPr="000312CA">
        <w:rPr>
          <w:rFonts w:ascii="Sylfaen" w:hAnsi="Sylfaen"/>
          <w:color w:val="auto"/>
          <w:sz w:val="20"/>
          <w:szCs w:val="20"/>
        </w:rPr>
        <w:t>4</w:t>
      </w:r>
      <w:r w:rsidRPr="000312CA">
        <w:rPr>
          <w:rFonts w:ascii="Sylfaen" w:hAnsi="Sylfaen"/>
          <w:color w:val="auto"/>
          <w:sz w:val="20"/>
          <w:szCs w:val="20"/>
          <w:vertAlign w:val="superscript"/>
        </w:rPr>
        <w:t>2</w:t>
      </w:r>
      <w:r w:rsidRPr="000312CA">
        <w:rPr>
          <w:rFonts w:ascii="Sylfaen" w:hAnsi="Sylfaen"/>
          <w:color w:val="auto"/>
          <w:sz w:val="20"/>
          <w:szCs w:val="20"/>
        </w:rPr>
        <w:t>.</w:t>
      </w:r>
      <w:r w:rsidRPr="000312CA">
        <w:rPr>
          <w:rFonts w:ascii="Sylfaen" w:hAnsi="Sylfaen"/>
          <w:color w:val="auto"/>
          <w:sz w:val="20"/>
          <w:szCs w:val="20"/>
          <w:u w:color="2E74B5"/>
          <w:vertAlign w:val="superscript"/>
        </w:rPr>
        <w:t xml:space="preserve">  </w:t>
      </w:r>
      <w:r w:rsidRPr="000312CA">
        <w:rPr>
          <w:rFonts w:ascii="Sylfaen" w:hAnsi="Sylfaen"/>
          <w:color w:val="auto"/>
        </w:rPr>
        <w:t>უნივერსიტეტის პირველი ვიცე-პრეზიდენტი/გენერალურ დირექტორი თავისი უფლებამოსილების ფარგლებში გამოსცემს ბრძანებას;</w:t>
      </w:r>
      <w:r w:rsidRPr="000312CA">
        <w:rPr>
          <w:rFonts w:ascii="Sylfaen" w:hAnsi="Sylfaen"/>
          <w:color w:val="auto"/>
          <w:u w:color="FF0000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(#31, 25.01,2017)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5. პირველი ვიცე-პრეზიდენტი/გენერალურ დირექტორი ანგარიშვალდებულია 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პრეზიდენტისა და პარტნიორთა კრების წინაშე.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10.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ვიცე-პრეზიდენტი</w:t>
      </w:r>
    </w:p>
    <w:p w:rsidR="008D2457" w:rsidRPr="000312CA" w:rsidRDefault="00033E86" w:rsidP="00B11E33">
      <w:pPr>
        <w:numPr>
          <w:ilvl w:val="0"/>
          <w:numId w:val="16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უნივერსიტეტის ვიცე-პრეზიდენტს (ვიცე-პრეზიდენტებს) პრეზიდენტის წარდგინებით თანამდებობაზე ნიშნავს უნივერსიტეტის პარტნიორთა კრება; </w:t>
      </w:r>
    </w:p>
    <w:p w:rsidR="008D2457" w:rsidRPr="000312CA" w:rsidRDefault="00033E86" w:rsidP="00B11E33">
      <w:pPr>
        <w:numPr>
          <w:ilvl w:val="0"/>
          <w:numId w:val="16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ვიცე-პრეზიდენტი კოორდინირებას უწევს უნივერსიტეტის საქმიანობას კონკრეტულ სფეროში;</w:t>
      </w:r>
    </w:p>
    <w:p w:rsidR="008D2457" w:rsidRPr="000312CA" w:rsidRDefault="00033E86" w:rsidP="00B11E33">
      <w:pPr>
        <w:numPr>
          <w:ilvl w:val="0"/>
          <w:numId w:val="16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ვიცე-პრეზიდენტი ანგარიშვალდებულია პრეზიდენტისა და პირველი ვიცე-პრეზიდენტის/გენერალური დირექტორის წინაშე. 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11</w:t>
      </w:r>
      <w:r w:rsidRPr="000312CA">
        <w:rPr>
          <w:rFonts w:ascii="Sylfaen" w:hAnsi="Sylfaen"/>
          <w:b/>
          <w:color w:val="auto"/>
        </w:rPr>
        <w:t>.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 აკადემიური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საბჭო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 არის ქართულ-ამერიკული უნივერსიტეტის</w:t>
      </w:r>
      <w:r w:rsidRPr="000312CA">
        <w:rPr>
          <w:rFonts w:ascii="Sylfaen" w:hAnsi="Sylfaen"/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</w:rPr>
        <w:t>წარმომადგენლობითი ორგანო, რომელიც აირჩევა უნივერსიტეტის</w:t>
      </w:r>
      <w:r w:rsidRPr="000312CA">
        <w:rPr>
          <w:rFonts w:ascii="Sylfaen" w:hAnsi="Sylfaen"/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</w:rPr>
        <w:t>ძირითადი საგანმანათლებლო ერთეულების - სკოლების  (ფაკულტეტების) აკადემიური</w:t>
      </w:r>
      <w:r w:rsidRPr="000312CA">
        <w:rPr>
          <w:rFonts w:ascii="Sylfaen" w:hAnsi="Sylfaen"/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</w:rPr>
        <w:t>პერსონალის მიერ;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წევრები აირჩევიან ძირითადი საგანმანათლებლო ერთეულების  სკოლების (ფაკულტეტების) საბჭოების მიერ თავიანთი შემადგენლობიდან ფარული კენჭისყრით. კანდიდატურის დასახელების უფლება აქვს საბჭოს წევრ მინიმუმ სამ კაციან ჯგუფს. თითოეულ კანდიდატურას ცალ-ცალკე ეყრება კენჭი, არჩეულად ჩაითვლება (ჩაითვლებიან) საუკეთესო შედეგების მქონე კანდიდატი (კანდიდატები);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წევრი შეიძლება იყოს  პროფესორი და ასოცირებული პროფესორი;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აკადემიური საბჭოს შემადგენლობა განისაზღვრება 9 წევრით.  ბიზნესისა და სამართლის, სოციალური მეცნიერებების და დიპლომატიის  სკოლები (ფაკულტეტები) საბჭოში  </w:t>
      </w:r>
      <w:r w:rsidRPr="000312CA">
        <w:rPr>
          <w:rFonts w:ascii="Sylfaen" w:hAnsi="Sylfaen"/>
          <w:color w:val="auto"/>
        </w:rPr>
        <w:lastRenderedPageBreak/>
        <w:t>წარმოდგენილია 3 წევრით. ხოლო ყველა სხვა დანარჩენი  სკოლები (ფაკულტეტები) საბჭოში  წარმოდგენილია 1 წევრით;</w:t>
      </w:r>
      <w:r w:rsidR="00946747" w:rsidRPr="000312CA">
        <w:rPr>
          <w:rFonts w:ascii="Sylfaen" w:hAnsi="Sylfaen"/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(#31, 25.01,2017)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უფლებამოსილების ვადა შეადგენს 4 წელს;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უფლებამოსილებაა: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უნივერსიტეტის სამეცნიერო და აკადემიური სტრატეგიების განსაზღვრა;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უმაღლესი აკადემიური საგანმანათლებლო პროგრამების დამტკიცება;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გ.  აკადემიური პერსონალის თანამდებობაზე  არჩევის წესისა და პირობების დამტკიცება;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 პედაგოგიური დატვირთვის ზღვრული ოდენობის განსაზღვრა;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ე. უნივერსიტეტის ხარისხის უზრუნველყოფის სამსახურის დებულების დამტკიცება;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ვ. აკადემიური  წოდების მინიჭება;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</w:rPr>
        <w:t>ზ. ემერიტუსის სტატუსის მინიჭება</w:t>
      </w:r>
      <w:r w:rsidR="00B114DD" w:rsidRPr="000312CA">
        <w:rPr>
          <w:rFonts w:ascii="Sylfaen" w:hAnsi="Sylfaen"/>
          <w:color w:val="auto"/>
          <w:lang w:val="ka-GE"/>
        </w:rPr>
        <w:t>;</w:t>
      </w:r>
    </w:p>
    <w:p w:rsidR="00B114DD" w:rsidRPr="000312CA" w:rsidRDefault="00B114DD" w:rsidP="00B11E33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>თ. ინტერნაციონალიზაციის პოლიტიკის დამტკიცება;</w:t>
      </w:r>
    </w:p>
    <w:p w:rsidR="00B114DD" w:rsidRPr="000312CA" w:rsidRDefault="00B114DD" w:rsidP="00B11E33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>ი. საგანამანათლებლო პროგრამის დაგეგმვის, შემუშავებისა და განვითარების მეთოდოლოგიის დამტკიცება;</w:t>
      </w:r>
    </w:p>
    <w:p w:rsidR="00B114DD" w:rsidRPr="000312CA" w:rsidRDefault="00B114DD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>კ. საგანამანათლებლო პროგრამის სწავლის შედეგების შეფასების მექანიზმის დამტკიცება. (</w:t>
      </w:r>
      <w:r w:rsidRPr="000312CA">
        <w:rPr>
          <w:rFonts w:ascii="Sylfaen" w:hAnsi="Sylfaen"/>
          <w:color w:val="auto"/>
          <w:sz w:val="20"/>
          <w:szCs w:val="20"/>
          <w:u w:color="2E74B5"/>
          <w:lang w:val="en-US"/>
        </w:rPr>
        <w:t>#37, 26.02.2018</w:t>
      </w:r>
      <w:r w:rsidRPr="000312CA">
        <w:rPr>
          <w:rFonts w:ascii="Sylfaen" w:hAnsi="Sylfaen"/>
          <w:color w:val="auto"/>
          <w:sz w:val="20"/>
          <w:szCs w:val="20"/>
          <w:u w:color="2E74B5"/>
          <w:lang w:val="ka-GE"/>
        </w:rPr>
        <w:t>)</w:t>
      </w:r>
    </w:p>
    <w:p w:rsidR="008D2457" w:rsidRPr="000312CA" w:rsidRDefault="00033E86" w:rsidP="00B11E33">
      <w:pPr>
        <w:numPr>
          <w:ilvl w:val="0"/>
          <w:numId w:val="19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 იკრიბება საჭიროებისამებრ. აკადემიური საბჭოს სხდომა შეიძლება მოწვეულ იქნეს წევრთა ¼-ის მოთხოვნით;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სხდომებს იწვევს და უძღვება აკადემიური საბჭოს თავმჯდომარე, რომელსაც საბჭო ირჩევს თავისი შემადგენლობიდან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ფარული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კენჭისყრით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სიითი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შემადგენლობის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უმრავლესობით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უფლებამოსილების ვადით;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სხდომა უფლებამოსილია, თუ მას ესწრება წევრთა სრული შემადგენლობის ნახევარზე მეტი;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საბჭოში გადაწყვეტილება მიიღება ღია კენჭისყრით დამსწრეთა უმრავლესობით;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გადაწყვეტილება ყველა იმ საკითხზე, რომელიც მის უფლებამოსილებას განეკუთვნება, მიიღება დადგენილების ფორმით;</w:t>
      </w:r>
    </w:p>
    <w:p w:rsidR="008D2457" w:rsidRPr="000312CA" w:rsidRDefault="00033E86" w:rsidP="00B11E33">
      <w:pPr>
        <w:numPr>
          <w:ilvl w:val="0"/>
          <w:numId w:val="1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საბჭოს სხდომები ფორმდება ოქმით, რომელსაც ხელს აწერს აკადემიური საბჭოს თავმჯდომარე და სხდომის მდივანი.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</w:t>
      </w:r>
      <w:r w:rsidRPr="000312CA">
        <w:rPr>
          <w:rFonts w:ascii="Sylfaen" w:hAnsi="Sylfaen"/>
          <w:b/>
          <w:color w:val="auto"/>
        </w:rPr>
        <w:t>2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სამსახური</w:t>
      </w:r>
    </w:p>
    <w:p w:rsidR="008D2457" w:rsidRPr="000312CA" w:rsidRDefault="00033E86" w:rsidP="00B11E33">
      <w:pPr>
        <w:numPr>
          <w:ilvl w:val="0"/>
          <w:numId w:val="21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სამეცნიერო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კვლევითი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მუშაობა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აგრეთვე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კვალიფიკაციის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ამაღლების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ექვემდებარება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სისტემატურ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შეფასებას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რომლის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შედეგები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საჯარო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ხელმისაწვდომია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ყველა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დაინტერესებულ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პირისთვის;</w:t>
      </w:r>
    </w:p>
    <w:p w:rsidR="008D2457" w:rsidRPr="000312CA" w:rsidRDefault="00033E86" w:rsidP="00B11E33">
      <w:pPr>
        <w:numPr>
          <w:ilvl w:val="0"/>
          <w:numId w:val="21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სამეცნიერო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კვლევითი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მუშაობის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აგრეთვე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კვალიფიკაციის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ამაღლების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სისტემატური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შეფასების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მიზნით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იქმნება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სამსახური, რომლის საქმიანობას კოორდინაციას უწევს უნივერსიტეტის ერთ-ერთი ვიცე-პრეზიდენტი;</w:t>
      </w:r>
    </w:p>
    <w:p w:rsidR="008D2457" w:rsidRPr="000312CA" w:rsidRDefault="00033E86" w:rsidP="00B11E33">
      <w:pPr>
        <w:numPr>
          <w:ilvl w:val="0"/>
          <w:numId w:val="21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სამსახური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ხელს უწყობს  საერთაშორისო საგანმანათლებლო სივრცეში უნივერსიტეტის ინტეგრაციას და ბოლონიის პროცესის პრინციპების განხორციელებას, თანამშრომლობს საქართველოში და საზღვარგარეთ არსებულ უმაღლესი საგანმანათლებლო დაწესებულების შესაბამის სამსახურებთან 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კონტროლის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გამჭვირვალე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კრიტერიუმებისა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მეთოდოლოგიის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ჩამოსაყალიბებლად;</w:t>
      </w:r>
    </w:p>
    <w:p w:rsidR="008D2457" w:rsidRPr="000312CA" w:rsidRDefault="00033E86" w:rsidP="00B11E33">
      <w:pPr>
        <w:numPr>
          <w:ilvl w:val="0"/>
          <w:numId w:val="21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lastRenderedPageBreak/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სამსახური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ხელს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უწყობს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სწავლების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მაღალი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დონის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უზრუნველყოფას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სწავლის</w:t>
      </w:r>
      <w:r w:rsidRPr="000312CA">
        <w:rPr>
          <w:color w:val="auto"/>
        </w:rPr>
        <w:t>,</w:t>
      </w:r>
      <w:r w:rsidRPr="000312CA">
        <w:rPr>
          <w:rFonts w:ascii="Sylfaen" w:hAnsi="Sylfaen"/>
          <w:color w:val="auto"/>
        </w:rPr>
        <w:t xml:space="preserve"> სწავლებისა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შეფასების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თანამედროვე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მეთოდების დანერგვის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გზით;</w:t>
      </w:r>
    </w:p>
    <w:p w:rsidR="008D2457" w:rsidRPr="000312CA" w:rsidRDefault="00033E86" w:rsidP="00B11E33">
      <w:pPr>
        <w:numPr>
          <w:ilvl w:val="0"/>
          <w:numId w:val="21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სამსახურის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ხემძღვანელს შესაბამისი ვიცე-პრეზიდენტის წარდგინებით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თანამდებობაზე ნიშნავს უნივერსიტეტის პრეზიდენტი  პირველ ვიცე-პრეზიდენტთან/გენერალურ დირექტორთან შეთანხმებით.</w:t>
      </w: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b/>
          <w:color w:val="auto"/>
          <w:lang w:val="en-US"/>
        </w:rPr>
      </w:pP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  <w:r w:rsidRPr="000312CA">
        <w:rPr>
          <w:rFonts w:ascii="Sylfaen" w:hAnsi="Sylfaen"/>
          <w:b/>
          <w:color w:val="auto"/>
        </w:rPr>
        <w:t>თავი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მესამე</w:t>
      </w:r>
    </w:p>
    <w:p w:rsidR="008D2457" w:rsidRPr="000312CA" w:rsidRDefault="00033E86" w:rsidP="00B11E33">
      <w:pPr>
        <w:spacing w:after="0"/>
        <w:jc w:val="center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სტრუქტურა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</w:t>
      </w:r>
      <w:r w:rsidRPr="000312CA">
        <w:rPr>
          <w:rFonts w:ascii="Sylfaen" w:hAnsi="Sylfaen"/>
          <w:b/>
          <w:color w:val="auto"/>
        </w:rPr>
        <w:t>3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სტრუქტურა</w:t>
      </w:r>
    </w:p>
    <w:p w:rsidR="008D2457" w:rsidRPr="000312CA" w:rsidRDefault="00033E86" w:rsidP="00B11E33">
      <w:pPr>
        <w:numPr>
          <w:ilvl w:val="0"/>
          <w:numId w:val="23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სტრუქტურა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მტკიცდება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პარტნიორთა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მიერ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პრეზიდენტის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წარდგინებით;</w:t>
      </w:r>
    </w:p>
    <w:p w:rsidR="008D2457" w:rsidRPr="000312CA" w:rsidRDefault="00033E86" w:rsidP="00B11E33">
      <w:pPr>
        <w:numPr>
          <w:ilvl w:val="0"/>
          <w:numId w:val="23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სტრუქტურულ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რეორგანიზაციასთან დაკავშირებულ წინადადებას ამზადებს პრეზიდენტი და დასამტკიცებლად წარუდგენს პარტნიორთა კრებას;</w:t>
      </w:r>
      <w:r w:rsidRPr="000312CA">
        <w:rPr>
          <w:color w:val="auto"/>
        </w:rPr>
        <w:t xml:space="preserve"> </w:t>
      </w:r>
    </w:p>
    <w:p w:rsidR="00B11E33" w:rsidRPr="000312CA" w:rsidRDefault="00033E86" w:rsidP="00B11E33">
      <w:pPr>
        <w:numPr>
          <w:ilvl w:val="0"/>
          <w:numId w:val="23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ქართულ-ამერიკული უნივერსიტეტის სტრუქტურული ერთეულებია: </w:t>
      </w:r>
    </w:p>
    <w:p w:rsidR="00B11E33" w:rsidRPr="000312CA" w:rsidRDefault="00B11E33" w:rsidP="00B11E33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 xml:space="preserve">ა) </w:t>
      </w:r>
      <w:r w:rsidR="00033E86" w:rsidRPr="000312CA">
        <w:rPr>
          <w:rFonts w:ascii="Sylfaen" w:hAnsi="Sylfaen"/>
          <w:color w:val="auto"/>
        </w:rPr>
        <w:t>სკოლა (ფაკულტეტი</w:t>
      </w:r>
      <w:r w:rsidRPr="000312CA">
        <w:rPr>
          <w:rFonts w:ascii="Sylfaen" w:hAnsi="Sylfaen"/>
          <w:color w:val="auto"/>
        </w:rPr>
        <w:t>)</w:t>
      </w:r>
      <w:r w:rsidRPr="000312CA">
        <w:rPr>
          <w:rFonts w:ascii="Sylfaen" w:hAnsi="Sylfaen"/>
          <w:color w:val="auto"/>
          <w:lang w:val="ka-GE"/>
        </w:rPr>
        <w:t>;</w:t>
      </w:r>
    </w:p>
    <w:p w:rsidR="00B11E33" w:rsidRPr="000312CA" w:rsidRDefault="00B11E33" w:rsidP="00B11E33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 xml:space="preserve">ბ) </w:t>
      </w:r>
      <w:r w:rsidR="00033E86" w:rsidRPr="000312CA">
        <w:rPr>
          <w:rFonts w:ascii="Sylfaen" w:hAnsi="Sylfaen"/>
          <w:color w:val="auto"/>
        </w:rPr>
        <w:t>ბიბლიოთეკა</w:t>
      </w:r>
      <w:r w:rsidRPr="000312CA">
        <w:rPr>
          <w:rFonts w:ascii="Sylfaen" w:hAnsi="Sylfaen"/>
          <w:color w:val="auto"/>
          <w:lang w:val="ka-GE"/>
        </w:rPr>
        <w:t>;</w:t>
      </w:r>
    </w:p>
    <w:p w:rsidR="00B11E33" w:rsidRPr="000312CA" w:rsidRDefault="00B11E33" w:rsidP="00B11E33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 xml:space="preserve">გ) </w:t>
      </w:r>
      <w:r w:rsidR="00033E86" w:rsidRPr="000312CA">
        <w:rPr>
          <w:rFonts w:ascii="Sylfaen" w:hAnsi="Sylfaen"/>
          <w:color w:val="auto"/>
        </w:rPr>
        <w:t>აკადემიური პროცესის მართვის სამსახური</w:t>
      </w:r>
      <w:r w:rsidRPr="000312CA">
        <w:rPr>
          <w:rFonts w:ascii="Sylfaen" w:hAnsi="Sylfaen"/>
          <w:color w:val="auto"/>
          <w:lang w:val="ka-GE"/>
        </w:rPr>
        <w:t>;</w:t>
      </w:r>
    </w:p>
    <w:p w:rsidR="00B11E33" w:rsidRPr="000312CA" w:rsidRDefault="00B11E33" w:rsidP="00B11E33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 xml:space="preserve">დ) </w:t>
      </w:r>
      <w:r w:rsidR="00033E86" w:rsidRPr="000312CA">
        <w:rPr>
          <w:rFonts w:ascii="Sylfaen" w:hAnsi="Sylfaen"/>
          <w:color w:val="auto"/>
        </w:rPr>
        <w:t>ადმინისტრაციის მომსახურეობისა და საქმისწარმოების სამსახური</w:t>
      </w:r>
      <w:r w:rsidRPr="000312CA">
        <w:rPr>
          <w:rFonts w:ascii="Sylfaen" w:hAnsi="Sylfaen"/>
          <w:color w:val="auto"/>
          <w:lang w:val="ka-GE"/>
        </w:rPr>
        <w:t>;</w:t>
      </w:r>
    </w:p>
    <w:p w:rsidR="00B11E33" w:rsidRPr="000312CA" w:rsidRDefault="00B11E33" w:rsidP="00946747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</w:rPr>
        <w:t xml:space="preserve">ე) </w:t>
      </w:r>
      <w:r w:rsidR="00033E86" w:rsidRPr="000312CA">
        <w:rPr>
          <w:rFonts w:ascii="Sylfaen" w:hAnsi="Sylfaen"/>
          <w:color w:val="auto"/>
        </w:rPr>
        <w:t>მარკეტინგის სამსახური</w:t>
      </w:r>
      <w:r w:rsidRPr="000312CA">
        <w:rPr>
          <w:rFonts w:ascii="Sylfaen" w:hAnsi="Sylfaen"/>
          <w:color w:val="auto"/>
        </w:rPr>
        <w:t>;</w:t>
      </w:r>
    </w:p>
    <w:p w:rsidR="00B114DD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color w:val="auto"/>
          <w:lang w:val="ka-GE"/>
        </w:rPr>
        <w:t>ვ)</w:t>
      </w:r>
      <w:r w:rsidRPr="000312CA">
        <w:rPr>
          <w:rFonts w:ascii="Sylfaen" w:hAnsi="Sylfaen"/>
          <w:color w:val="auto"/>
        </w:rPr>
        <w:t>კარიერის სამსახური;</w:t>
      </w:r>
    </w:p>
    <w:p w:rsidR="00B11E33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ზ</w:t>
      </w:r>
      <w:r w:rsidR="00B11E33" w:rsidRPr="000312CA">
        <w:rPr>
          <w:rFonts w:ascii="Sylfaen" w:hAnsi="Sylfaen"/>
          <w:color w:val="auto"/>
        </w:rPr>
        <w:t>) განვითარების სამსახური;</w:t>
      </w:r>
    </w:p>
    <w:p w:rsidR="00B11E33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თ</w:t>
      </w:r>
      <w:r w:rsidR="00B11E33" w:rsidRPr="000312CA">
        <w:rPr>
          <w:rFonts w:ascii="Sylfaen" w:hAnsi="Sylfaen"/>
          <w:color w:val="auto"/>
        </w:rPr>
        <w:t>) საერთაშორისო ურთიერთობების სამსახური;</w:t>
      </w:r>
    </w:p>
    <w:p w:rsidR="00B11E33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ი</w:t>
      </w:r>
      <w:r w:rsidR="00B11E33" w:rsidRPr="000312CA">
        <w:rPr>
          <w:rFonts w:ascii="Sylfaen" w:hAnsi="Sylfaen"/>
          <w:color w:val="auto"/>
        </w:rPr>
        <w:t>) სტუდენტური ომბუდსმენის სამსახური;</w:t>
      </w:r>
    </w:p>
    <w:p w:rsidR="00B11E33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კ</w:t>
      </w:r>
      <w:r w:rsidR="00B11E33" w:rsidRPr="000312CA">
        <w:rPr>
          <w:rFonts w:ascii="Sylfaen" w:hAnsi="Sylfaen"/>
          <w:color w:val="auto"/>
        </w:rPr>
        <w:t xml:space="preserve">) </w:t>
      </w:r>
      <w:r w:rsidR="00033E86" w:rsidRPr="000312CA">
        <w:rPr>
          <w:rFonts w:ascii="Sylfaen" w:hAnsi="Sylfaen"/>
          <w:color w:val="auto"/>
        </w:rPr>
        <w:t>საინფორმაციო ტექნოლოგიების სამსახური</w:t>
      </w:r>
      <w:r w:rsidR="00B11E33" w:rsidRPr="000312CA">
        <w:rPr>
          <w:rFonts w:ascii="Sylfaen" w:hAnsi="Sylfaen"/>
          <w:color w:val="auto"/>
        </w:rPr>
        <w:t>;</w:t>
      </w:r>
    </w:p>
    <w:p w:rsidR="00B11E33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ლ</w:t>
      </w:r>
      <w:r w:rsidR="00B11E33" w:rsidRPr="000312CA">
        <w:rPr>
          <w:rFonts w:ascii="Sylfaen" w:hAnsi="Sylfaen"/>
          <w:color w:val="auto"/>
        </w:rPr>
        <w:t xml:space="preserve">) </w:t>
      </w:r>
      <w:r w:rsidR="00033E86" w:rsidRPr="000312CA">
        <w:rPr>
          <w:rFonts w:ascii="Sylfaen" w:hAnsi="Sylfaen"/>
          <w:color w:val="auto"/>
        </w:rPr>
        <w:t>საფინანსო სამსახური</w:t>
      </w:r>
      <w:r w:rsidR="00B11E33" w:rsidRPr="000312CA">
        <w:rPr>
          <w:rFonts w:ascii="Sylfaen" w:hAnsi="Sylfaen"/>
          <w:color w:val="auto"/>
        </w:rPr>
        <w:t>;</w:t>
      </w:r>
      <w:r w:rsidR="00033E86" w:rsidRPr="000312CA">
        <w:rPr>
          <w:rFonts w:ascii="Sylfaen" w:hAnsi="Sylfaen"/>
          <w:color w:val="auto"/>
        </w:rPr>
        <w:t xml:space="preserve"> </w:t>
      </w:r>
    </w:p>
    <w:p w:rsidR="00B11E33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მ</w:t>
      </w:r>
      <w:r w:rsidR="00B11E33" w:rsidRPr="000312CA">
        <w:rPr>
          <w:rFonts w:ascii="Sylfaen" w:hAnsi="Sylfaen"/>
          <w:color w:val="auto"/>
        </w:rPr>
        <w:t xml:space="preserve">) </w:t>
      </w:r>
      <w:r w:rsidR="00033E86" w:rsidRPr="000312CA">
        <w:rPr>
          <w:rFonts w:ascii="Sylfaen" w:hAnsi="Sylfaen"/>
          <w:color w:val="auto"/>
        </w:rPr>
        <w:t>იურიდიული სამსახური</w:t>
      </w:r>
      <w:r w:rsidR="00B11E33" w:rsidRPr="000312CA">
        <w:rPr>
          <w:rFonts w:ascii="Sylfaen" w:hAnsi="Sylfaen"/>
          <w:color w:val="auto"/>
        </w:rPr>
        <w:t>;</w:t>
      </w:r>
    </w:p>
    <w:p w:rsidR="008D2457" w:rsidRPr="000312CA" w:rsidRDefault="00B114DD" w:rsidP="00946747">
      <w:pPr>
        <w:spacing w:after="0"/>
        <w:ind w:left="36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ნ</w:t>
      </w:r>
      <w:r w:rsidR="00B11E33" w:rsidRPr="000312CA">
        <w:rPr>
          <w:rFonts w:ascii="Sylfaen" w:hAnsi="Sylfaen"/>
          <w:color w:val="auto"/>
        </w:rPr>
        <w:t xml:space="preserve">) </w:t>
      </w:r>
      <w:r w:rsidR="00033E86" w:rsidRPr="000312CA">
        <w:rPr>
          <w:rFonts w:ascii="Sylfaen" w:hAnsi="Sylfaen"/>
          <w:color w:val="auto"/>
        </w:rPr>
        <w:t>სამეურნეო სამსახური.(#</w:t>
      </w:r>
      <w:proofErr w:type="gramStart"/>
      <w:r w:rsidR="00033E86" w:rsidRPr="000312CA">
        <w:rPr>
          <w:rFonts w:ascii="Sylfaen" w:hAnsi="Sylfaen"/>
          <w:color w:val="auto"/>
        </w:rPr>
        <w:t>33, 07.04.2017</w:t>
      </w:r>
      <w:r w:rsidR="00ED6085" w:rsidRPr="000312CA">
        <w:rPr>
          <w:rFonts w:ascii="Sylfaen" w:hAnsi="Sylfaen"/>
          <w:color w:val="auto"/>
        </w:rPr>
        <w:t>; #37, 26.02.2018</w:t>
      </w:r>
      <w:r w:rsidR="00033E86" w:rsidRPr="000312CA">
        <w:rPr>
          <w:rFonts w:ascii="Sylfaen" w:hAnsi="Sylfaen"/>
          <w:color w:val="auto"/>
        </w:rPr>
        <w:t>)</w:t>
      </w:r>
      <w:proofErr w:type="gramEnd"/>
    </w:p>
    <w:p w:rsidR="00B11E33" w:rsidRPr="000312CA" w:rsidRDefault="00B11E33" w:rsidP="00B11E33">
      <w:pPr>
        <w:spacing w:after="0"/>
        <w:jc w:val="both"/>
        <w:rPr>
          <w:rFonts w:ascii="Sylfaen" w:hAnsi="Sylfaen"/>
          <w:color w:val="auto"/>
          <w:lang w:val="ka-GE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</w:t>
      </w:r>
      <w:r w:rsidRPr="000312CA">
        <w:rPr>
          <w:rFonts w:ascii="Sylfaen" w:hAnsi="Sylfaen"/>
          <w:b/>
          <w:color w:val="auto"/>
        </w:rPr>
        <w:t>4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სკოლა</w:t>
      </w:r>
      <w:r w:rsidRPr="000312CA">
        <w:rPr>
          <w:b/>
          <w:bCs/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</w:t>
      </w:r>
      <w:r w:rsidRPr="000312CA">
        <w:rPr>
          <w:b/>
          <w:bCs/>
          <w:color w:val="auto"/>
        </w:rPr>
        <w:t>)</w:t>
      </w:r>
    </w:p>
    <w:p w:rsidR="008D2457" w:rsidRPr="000312CA" w:rsidRDefault="00033E86" w:rsidP="00B11E33">
      <w:pPr>
        <w:numPr>
          <w:ilvl w:val="0"/>
          <w:numId w:val="25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სკოლა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</w:t>
      </w:r>
      <w:r w:rsidRPr="000312CA">
        <w:rPr>
          <w:color w:val="auto"/>
        </w:rPr>
        <w:t>)</w:t>
      </w:r>
      <w:r w:rsidRPr="000312CA">
        <w:rPr>
          <w:rFonts w:ascii="Sylfaen" w:hAnsi="Sylfaen"/>
          <w:color w:val="auto"/>
        </w:rPr>
        <w:t xml:space="preserve"> არის 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ძირითადი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ერთეული. სკოლის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ფაკულტეტის</w:t>
      </w:r>
      <w:r w:rsidRPr="000312CA">
        <w:rPr>
          <w:color w:val="auto"/>
        </w:rPr>
        <w:t xml:space="preserve">) </w:t>
      </w:r>
      <w:r w:rsidRPr="000312CA">
        <w:rPr>
          <w:rFonts w:ascii="Sylfaen" w:hAnsi="Sylfaen"/>
          <w:color w:val="auto"/>
        </w:rPr>
        <w:t>შემადგენლობაში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შეიძლება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შევიდეს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სამეცნიერო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კვლევითი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საპროფესორო</w:t>
      </w:r>
      <w:r w:rsidRPr="000312CA">
        <w:rPr>
          <w:color w:val="auto"/>
        </w:rPr>
        <w:t>,</w:t>
      </w:r>
      <w:r w:rsidRPr="000312CA">
        <w:rPr>
          <w:rFonts w:ascii="Sylfaen" w:hAnsi="Sylfaen"/>
          <w:color w:val="auto"/>
        </w:rPr>
        <w:t xml:space="preserve"> სამეცნიერო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კვლევითი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ინსტიტუტი,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ლაბორატორია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კლინიკა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პროგრამული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მიმართულება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 სხვ</w:t>
      </w:r>
      <w:r w:rsidRPr="000312CA">
        <w:rPr>
          <w:color w:val="auto"/>
        </w:rPr>
        <w:t xml:space="preserve">.)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დამხმარე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სტრუქტურული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ერთეულები. სკოლის სტრუქტურა განისაზღვრება სკოლის (ფაკულტეტის) დებულებით;</w:t>
      </w:r>
    </w:p>
    <w:p w:rsidR="008D2457" w:rsidRPr="000312CA" w:rsidRDefault="00033E86" w:rsidP="00B11E33">
      <w:pPr>
        <w:numPr>
          <w:ilvl w:val="0"/>
          <w:numId w:val="25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სკოლას (ფაკულტეტს) ხელმძღვანელობს დეკანი, რომელსაც თანამდებობაზე ნიშნავს პარტნიორთა კრება პრეზიდენტის წარდგინებით;</w:t>
      </w:r>
    </w:p>
    <w:p w:rsidR="008D2457" w:rsidRPr="000312CA" w:rsidRDefault="00033E86" w:rsidP="00B11E33">
      <w:pPr>
        <w:numPr>
          <w:ilvl w:val="0"/>
          <w:numId w:val="25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სკოლის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ფაკულტეტის</w:t>
      </w:r>
      <w:r w:rsidRPr="000312CA">
        <w:rPr>
          <w:color w:val="auto"/>
        </w:rPr>
        <w:t xml:space="preserve">) </w:t>
      </w:r>
      <w:r w:rsidRPr="000312CA">
        <w:rPr>
          <w:rFonts w:ascii="Sylfaen" w:hAnsi="Sylfaen"/>
          <w:color w:val="auto"/>
        </w:rPr>
        <w:t>წარმომადგენლობითი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ორგანოა სკოლის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(ფაკულტეტის)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საბჭო</w:t>
      </w:r>
      <w:r w:rsidRPr="000312CA">
        <w:rPr>
          <w:rFonts w:ascii="Sylfaen" w:hAnsi="Sylfaen"/>
          <w:color w:val="auto"/>
          <w:lang w:val="en-US"/>
        </w:rPr>
        <w:t>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რომლის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შემადგენლობაში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შედის</w:t>
      </w:r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სკოლის</w:t>
      </w:r>
      <w:proofErr w:type="spellEnd"/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(ფაკულტეტის)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პერსონალი;</w:t>
      </w:r>
      <w:r w:rsidRPr="000312CA">
        <w:rPr>
          <w:color w:val="auto"/>
        </w:rPr>
        <w:t xml:space="preserve"> </w:t>
      </w:r>
    </w:p>
    <w:p w:rsidR="008D2457" w:rsidRPr="000312CA" w:rsidRDefault="00033E86" w:rsidP="00B11E33">
      <w:pPr>
        <w:numPr>
          <w:ilvl w:val="0"/>
          <w:numId w:val="25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სკოლის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ფაკულტეტის</w:t>
      </w:r>
      <w:r w:rsidRPr="000312CA">
        <w:rPr>
          <w:color w:val="auto"/>
        </w:rPr>
        <w:t xml:space="preserve">) </w:t>
      </w:r>
      <w:r w:rsidRPr="000312CA">
        <w:rPr>
          <w:rFonts w:ascii="Sylfaen" w:hAnsi="Sylfaen"/>
          <w:color w:val="auto"/>
        </w:rPr>
        <w:t>საბჭო: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lastRenderedPageBreak/>
        <w:t>ა</w:t>
      </w:r>
      <w:r w:rsidRPr="000312CA">
        <w:rPr>
          <w:color w:val="auto"/>
        </w:rPr>
        <w:t>)</w:t>
      </w:r>
      <w:r w:rsidRPr="000312CA">
        <w:rPr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</w:rPr>
        <w:t>დეკანის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წარდგინებით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შეიმუშავებს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საბჭოს</w:t>
      </w:r>
      <w:r w:rsidRPr="000312CA">
        <w:rPr>
          <w:color w:val="auto"/>
        </w:rPr>
        <w:t xml:space="preserve">  </w:t>
      </w:r>
      <w:r w:rsidRPr="000312CA">
        <w:rPr>
          <w:rFonts w:ascii="Sylfaen" w:hAnsi="Sylfaen"/>
          <w:color w:val="auto"/>
        </w:rPr>
        <w:t>დასამტკიცებლად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წარუდგენს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სკოლაში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ფაკულტეტზე</w:t>
      </w:r>
      <w:r w:rsidRPr="000312CA">
        <w:rPr>
          <w:color w:val="auto"/>
        </w:rPr>
        <w:t xml:space="preserve">) </w:t>
      </w:r>
      <w:r w:rsidRPr="000312CA">
        <w:rPr>
          <w:rFonts w:ascii="Sylfaen" w:hAnsi="Sylfaen"/>
          <w:color w:val="auto"/>
        </w:rPr>
        <w:t>რეალიზებულ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სამეცნიერო-კვლევით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პროგრამებს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ბ</w:t>
      </w:r>
      <w:r w:rsidRPr="000312CA">
        <w:rPr>
          <w:color w:val="auto"/>
        </w:rPr>
        <w:t>)</w:t>
      </w:r>
      <w:r w:rsidRPr="000312CA">
        <w:rPr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</w:rPr>
        <w:t>დეკანის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წარდგინებით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შეიმუშავებს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სკოლის</w:t>
      </w:r>
      <w:r w:rsidRPr="000312CA">
        <w:rPr>
          <w:color w:val="auto"/>
        </w:rPr>
        <w:t xml:space="preserve"> (</w:t>
      </w:r>
      <w:r w:rsidRPr="000312CA">
        <w:rPr>
          <w:rFonts w:ascii="Sylfaen" w:hAnsi="Sylfaen"/>
          <w:color w:val="auto"/>
        </w:rPr>
        <w:t>ფაკულტეტის</w:t>
      </w:r>
      <w:r w:rsidRPr="000312CA">
        <w:rPr>
          <w:color w:val="auto"/>
        </w:rPr>
        <w:t xml:space="preserve">) </w:t>
      </w:r>
      <w:r w:rsidRPr="000312CA">
        <w:rPr>
          <w:rFonts w:ascii="Sylfaen" w:hAnsi="Sylfaen"/>
          <w:color w:val="auto"/>
        </w:rPr>
        <w:t>სტრუქტურასა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დებულებას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</w:t>
      </w:r>
      <w:r w:rsidRPr="000312CA">
        <w:rPr>
          <w:color w:val="auto"/>
        </w:rPr>
        <w:t>)</w:t>
      </w:r>
      <w:r w:rsidRPr="000312CA">
        <w:rPr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</w:rPr>
        <w:t>შეიმუშავებს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 ამტკიცებს სკოლის (ფაკულტეტის) სადისერტაციო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საბჭოსა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და </w:t>
      </w:r>
      <w:r w:rsidRPr="000312CA">
        <w:rPr>
          <w:rFonts w:ascii="Sylfaen" w:hAnsi="Sylfaen"/>
          <w:color w:val="auto"/>
          <w:lang w:val="en-US"/>
        </w:rPr>
        <w:t xml:space="preserve"> </w:t>
      </w:r>
      <w:r w:rsidRPr="000312CA">
        <w:rPr>
          <w:rFonts w:ascii="Sylfaen" w:hAnsi="Sylfaen"/>
          <w:color w:val="auto"/>
        </w:rPr>
        <w:t xml:space="preserve"> დოქტორანტურის დებულებას.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 15.</w:t>
      </w:r>
      <w:r w:rsidRPr="000312CA">
        <w:rPr>
          <w:rFonts w:ascii="Sylfaen" w:hAnsi="Sylfaen"/>
          <w:color w:val="auto"/>
        </w:rPr>
        <w:t xml:space="preserve"> ბიბლიოთეკა</w:t>
      </w:r>
    </w:p>
    <w:p w:rsidR="008D2457" w:rsidRPr="000312CA" w:rsidRDefault="00033E86" w:rsidP="00B11E33">
      <w:pPr>
        <w:numPr>
          <w:ilvl w:val="0"/>
          <w:numId w:val="27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ბიბლიოთეკა ახორციელებს უნივერსიტეტის პერსონალისა და სტუდენტების თანამედროვე წიგნადი ფონდით, აგრეთვე ელექტრონული სახის და ციფრულ მატარებელზე არსებული რესურსებით უზრუნველყოფას;</w:t>
      </w:r>
    </w:p>
    <w:p w:rsidR="008D2457" w:rsidRPr="000312CA" w:rsidRDefault="00033E86" w:rsidP="00B11E33">
      <w:pPr>
        <w:numPr>
          <w:ilvl w:val="0"/>
          <w:numId w:val="27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უნივერსიტეტის ბიბლიოთეკის ხელმძღვანელს  თანამდებობაზე ნიშნავს და ათავისუფლებს უნივერსიტეტის  პირველი ვიცე-პრეზიდენტი/გენერალური დირექტორი; </w:t>
      </w:r>
    </w:p>
    <w:p w:rsidR="008D2457" w:rsidRPr="000312CA" w:rsidRDefault="00033E86" w:rsidP="00B11E33">
      <w:pPr>
        <w:numPr>
          <w:ilvl w:val="0"/>
          <w:numId w:val="27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ბიბლიოთეკის ძირითადი ფუნქციებია:  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ა) საბიბლიოთეკო ფონდების ორგანიზება, სისტემატური შევსება მეცნიერული და კულტურული  ღირებულების მქონე ქართული და უცხოური გამოცემებით, მათი დაცვა და მკითხველთათვის  ხელმისაწვდომობის უზრუნველყოფა;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ბ) მონაცემთა ბაზების შექმნა, საზღვარგარეთის საბიბლიოთეკო ფონდების ხელმისაწვდომობის  შემდგომი უზრუნველყოფა;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გ) საბიბლიოთეკო დარგში ინოვაციური პროცესების დანერგვის ხელშეწყობა;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დ) საბიბლიოთეკო საქმიანობის კოორდინაცია კანონმდებლობით დადგენილი წესით;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ე) საერთაშორისო, მათ შორის, საბიბლიოთეკო ორგანიზაციებთან, აგრეთვე საქართველოში  მოქმედ ფონდებთან, საელჩოებთან და სხვა ორგანიზაციებთან თანამშრომლობა;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ვ) ზრუნვა საბიბლიოთეკო კადრების კვალიფიკაციის ამაღლებისათვის;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ზ) საბიბლიოთეკო პროცესების ავტომატიზაციის შემდგომი სრულყოფა;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თ) საბიბლიოთეკო ინტეგრირებული ავტომატიზებული სისტემის დანერგვა. 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</w:t>
      </w:r>
      <w:r w:rsidRPr="000312CA">
        <w:rPr>
          <w:rFonts w:ascii="Sylfaen" w:hAnsi="Sylfaen"/>
          <w:b/>
          <w:color w:val="auto"/>
        </w:rPr>
        <w:t>6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აკადემიური პროცესის მართვის სამსახური</w:t>
      </w:r>
    </w:p>
    <w:p w:rsidR="008D2457" w:rsidRPr="000312CA" w:rsidRDefault="00033E86" w:rsidP="00B11E33">
      <w:pPr>
        <w:numPr>
          <w:ilvl w:val="0"/>
          <w:numId w:val="29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უნივერსიტეტის აკადემიური პროცესის მართვის სამსახური :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უზრუნველყოფს სასწავლო პროცესის გამართულ მუშაობას;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საქართველოს კანონმდებლობის შესაბამისად ამზადებს სასწავლო პროცესთან დაკავშირებული</w:t>
      </w:r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შიდა</w:t>
      </w:r>
      <w:proofErr w:type="spellEnd"/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საუნივერსიტეტო</w:t>
      </w:r>
      <w:proofErr w:type="spellEnd"/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აქტების</w:t>
      </w:r>
      <w:proofErr w:type="spellEnd"/>
      <w:r w:rsidRPr="000312CA">
        <w:rPr>
          <w:rFonts w:ascii="Sylfaen" w:hAnsi="Sylfaen"/>
          <w:color w:val="auto"/>
          <w:lang w:val="en-US"/>
        </w:rPr>
        <w:t xml:space="preserve"> </w:t>
      </w:r>
      <w:proofErr w:type="spellStart"/>
      <w:r w:rsidRPr="000312CA">
        <w:rPr>
          <w:rFonts w:ascii="Sylfaen" w:hAnsi="Sylfaen"/>
          <w:color w:val="auto"/>
          <w:lang w:val="en-US"/>
        </w:rPr>
        <w:t>პროექტებ</w:t>
      </w:r>
      <w:proofErr w:type="spellEnd"/>
      <w:r w:rsidRPr="000312CA">
        <w:rPr>
          <w:rFonts w:ascii="Sylfaen" w:hAnsi="Sylfaen"/>
          <w:color w:val="auto"/>
        </w:rPr>
        <w:t>ს</w:t>
      </w:r>
      <w:r w:rsidRPr="000312CA">
        <w:rPr>
          <w:rFonts w:ascii="Sylfaen" w:hAnsi="Sylfaen"/>
          <w:color w:val="auto"/>
          <w:lang w:val="en-US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გ. უზრუნველყოფს სასწავლო პროცესთან დაკავშირებული ინფორმაციის მოძიებასა და დამუშავებას;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 უზრუნველყოფს სტუდენტსა და უნივერსიტეტს შორის დასადები ხელშეკრულების პროექტის მომზადებას იურიდიულ სამსახურთან ერთად;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ე. შესაბამის სახელმწიფო ორგანოებთან შეთანხმებით უზრუნველყოფს უმაღლესი  განათლების დამადასტურებელი სახელმწიფო დოკუმენტის - დიპლომის ფორმის შემუშავებას;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ვ. ახორციელებს უმაღლესი განათლების დამადასტურებელი სახელმწიფო დოკუმენტის დიპლომის დანართის გადამოწმებას;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ზ. თანამშრომლობს უფლებამოსილ სახელმწიფო დაწესებულებასთან  საგანმანათლებლო რეესტრის წარმოების მიზნით;</w:t>
      </w:r>
    </w:p>
    <w:p w:rsidR="008D2457" w:rsidRPr="000312CA" w:rsidRDefault="00033E86" w:rsidP="00B11E33">
      <w:pPr>
        <w:numPr>
          <w:ilvl w:val="0"/>
          <w:numId w:val="29"/>
        </w:numPr>
        <w:spacing w:after="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lastRenderedPageBreak/>
        <w:t>სამსახური თავის უფლებამოსილებას ახორციელებს საგანმანათლებლო  ერთეულების -სკოლების (ფაკულტეტების) შესაბამის სამსახურებთან და პერსონალთან კოორდინირებული მუშაობით და ზედამხედველობს მათ საქმიანობას;(#33, 07.04.2017)</w:t>
      </w:r>
    </w:p>
    <w:p w:rsidR="00B11E33" w:rsidRPr="000312CA" w:rsidRDefault="00033E86" w:rsidP="00B11E33">
      <w:pPr>
        <w:numPr>
          <w:ilvl w:val="0"/>
          <w:numId w:val="29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პრეზიდენტისა და პირველი ვიცე პრეზიდენტის/გენერალური დირექტორის წინაშე.</w:t>
      </w:r>
    </w:p>
    <w:p w:rsidR="00B11E33" w:rsidRPr="000312CA" w:rsidRDefault="00B11E33" w:rsidP="00B11E33">
      <w:pPr>
        <w:spacing w:after="0"/>
        <w:jc w:val="both"/>
        <w:rPr>
          <w:rFonts w:ascii="Sylfaen" w:eastAsia="Sylfaen" w:hAnsi="Sylfaen" w:cs="Sylfaen"/>
          <w:color w:val="auto"/>
          <w:lang w:val="ka-GE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</w:t>
      </w:r>
      <w:r w:rsidRPr="000312CA">
        <w:rPr>
          <w:rFonts w:ascii="Sylfaen" w:hAnsi="Sylfaen"/>
          <w:b/>
          <w:color w:val="auto"/>
        </w:rPr>
        <w:t>7</w:t>
      </w:r>
      <w:r w:rsidRPr="000312CA">
        <w:rPr>
          <w:b/>
          <w:bCs/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ადმინისტრაციული მომსახურეობისა და საქმისწაროების სამსახური</w:t>
      </w:r>
    </w:p>
    <w:p w:rsidR="008D2457" w:rsidRPr="000312CA" w:rsidRDefault="00033E86" w:rsidP="00B11E33">
      <w:pPr>
        <w:numPr>
          <w:ilvl w:val="0"/>
          <w:numId w:val="31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საქმისწარმოების სამსახურს ხელმძღვანელობს ადმინისტრაციის მენეჯერი; </w:t>
      </w:r>
    </w:p>
    <w:p w:rsidR="008D2457" w:rsidRPr="000312CA" w:rsidRDefault="00033E86" w:rsidP="00B11E33">
      <w:pPr>
        <w:numPr>
          <w:ilvl w:val="0"/>
          <w:numId w:val="31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საქმისწარმოების სამსახურის ფუნქციაში შედის: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 უნივერსიტეტში შემოსული კორესპონდენციის აღრიცხვა, ინფორმაციის შეტანა ელექტრონულ მონაცემთა ბაზაში, კორესპონდეციის დანიშნულებისამებრ გადაცემა-გადაგზავნა;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გასული კორესპონდენციის რეგისტრაცია და ადრესატისათვის მისი წარდგენის ორგანიზება;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გ. უნივერსიტეტის აქტების რეგისტრაცია;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 უნივერსიტეტის პერსონალის სამუშაოზე მიღების, გათავისუფლების, სხვა თანამდებობაზე გადაყვანის, მატერიალური წახალისების, დისციპლინური პასუხისმგებლობის დაკისრებისათვის საჭირო დოკუმენტაციის მომზადება;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ე. უნივერსიტეტის პერსონალის პირადი საქმეების წარმოება და შენახვა;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ვ. საარქივო მუშაობის ორგანიზება.</w:t>
      </w:r>
    </w:p>
    <w:p w:rsidR="008D2457" w:rsidRPr="000312CA" w:rsidRDefault="00033E86" w:rsidP="00B11E33">
      <w:pPr>
        <w:numPr>
          <w:ilvl w:val="0"/>
          <w:numId w:val="31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პრეზიდენტისა და პირველი ვიცე-პრეზიდენტის/გენერალური დირექტორის წინაშე.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  <w:u w:color="FF0000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</w:t>
      </w:r>
      <w:r w:rsidRPr="000312CA">
        <w:rPr>
          <w:rFonts w:ascii="Sylfaen" w:hAnsi="Sylfaen"/>
          <w:b/>
          <w:color w:val="auto"/>
        </w:rPr>
        <w:t>8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მარკეტინგის სამსახური</w:t>
      </w:r>
    </w:p>
    <w:p w:rsidR="008D2457" w:rsidRPr="000312CA" w:rsidRDefault="00033E86" w:rsidP="00B11E33">
      <w:pPr>
        <w:numPr>
          <w:ilvl w:val="0"/>
          <w:numId w:val="33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მარკეტინგის სამსახური: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ა. უზრუნველყოფს უნივერსიტეტის საზოგადოებასთან ურთიერთობის  საკითხებს; </w:t>
      </w:r>
    </w:p>
    <w:p w:rsidR="008D2457" w:rsidRPr="000312CA" w:rsidRDefault="00033E86" w:rsidP="00B114DD">
      <w:pPr>
        <w:spacing w:after="0"/>
        <w:ind w:left="360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hAnsi="Sylfaen"/>
          <w:color w:val="auto"/>
        </w:rPr>
        <w:t>ბ. ურთიერთობს სტუდენტებთან სტუდენტური პროექტებისა  და ნოვატორული ინიციატივების ხელშეწყობის მიზნით;</w:t>
      </w:r>
    </w:p>
    <w:p w:rsidR="008D2457" w:rsidRPr="000312CA" w:rsidRDefault="00B114DD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  <w:lang w:val="ka-GE"/>
        </w:rPr>
        <w:t>გ</w:t>
      </w:r>
      <w:r w:rsidR="00033E86" w:rsidRPr="000312CA">
        <w:rPr>
          <w:rFonts w:ascii="Sylfaen" w:hAnsi="Sylfaen"/>
          <w:color w:val="auto"/>
        </w:rPr>
        <w:t>.  მომსახურეობას უწევს უნივერსიტეტის ვებ-გვერდს.</w:t>
      </w:r>
    </w:p>
    <w:p w:rsidR="008D2457" w:rsidRPr="000312CA" w:rsidRDefault="00033E86" w:rsidP="00B11E33">
      <w:pPr>
        <w:numPr>
          <w:ilvl w:val="0"/>
          <w:numId w:val="33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პრეზიდენტისა და პირველი ვიცე-პრეზიდენტის/გენერალური დირექტორის წინაშე.</w:t>
      </w:r>
      <w:r w:rsidR="00B114DD" w:rsidRPr="000312CA">
        <w:rPr>
          <w:rFonts w:ascii="Sylfaen" w:hAnsi="Sylfaen"/>
          <w:color w:val="auto"/>
          <w:lang w:val="ka-GE"/>
        </w:rPr>
        <w:t xml:space="preserve"> (</w:t>
      </w:r>
      <w:r w:rsidR="00B114DD" w:rsidRPr="000312CA">
        <w:rPr>
          <w:rFonts w:ascii="Sylfaen" w:hAnsi="Sylfaen"/>
          <w:color w:val="auto"/>
        </w:rPr>
        <w:t>#37, 26.02.2018)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B114DD" w:rsidRPr="000312CA" w:rsidRDefault="00B114DD" w:rsidP="00B114DD">
      <w:pPr>
        <w:spacing w:after="0"/>
        <w:jc w:val="both"/>
        <w:rPr>
          <w:rFonts w:ascii="Sylfaen" w:hAnsi="Sylfaen"/>
          <w:color w:val="auto"/>
          <w:lang w:val="ka-GE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1</w:t>
      </w:r>
      <w:r w:rsidRPr="000312CA">
        <w:rPr>
          <w:rFonts w:ascii="Sylfaen" w:hAnsi="Sylfaen"/>
          <w:b/>
          <w:color w:val="auto"/>
        </w:rPr>
        <w:t>8</w:t>
      </w:r>
      <w:r w:rsidRPr="000312CA">
        <w:rPr>
          <w:rFonts w:ascii="Sylfaen" w:hAnsi="Sylfaen"/>
          <w:b/>
          <w:color w:val="auto"/>
          <w:vertAlign w:val="superscript"/>
          <w:lang w:val="ka-GE"/>
        </w:rPr>
        <w:t>1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კარიერის სამსახური</w:t>
      </w:r>
    </w:p>
    <w:p w:rsidR="00B114DD" w:rsidRPr="000312CA" w:rsidRDefault="00B114DD" w:rsidP="00B114DD">
      <w:pPr>
        <w:pStyle w:val="a4"/>
        <w:numPr>
          <w:ilvl w:val="3"/>
          <w:numId w:val="33"/>
        </w:numPr>
        <w:spacing w:after="0"/>
        <w:ind w:left="426" w:hanging="426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კარიერის სამსახურის უფლებამოსილება: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შრომის ბაზრის შესწავლა და ანალიზი;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კარიერული მხარდაჭერის სერვისის ფუნქციონირების ხელშეწყობა;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დამსაქმებელთა ბაზის ორგანიზება;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ინფორმაციის მოძიება პოტენციურ დამსაქმებლებზე და მათთან თანამშრომლობა;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სტუდენტების ხელშეწყობა მათი ცოდნის, ინტერესების, მისწრაფებების შესაბამისი დასაქმების შესაძლებლობებში და პროფესიულ თვითრეალიზებაში;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სტუდენტების ინფორმირება შრომის ბაზრის შესაძლებლობების, პერსპექტივების შესახებ ინდივიდუალური და ჯგუფური კონსულტაციების საშუალებით;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სტუდენტთა დახმარება CV-ის, სამოტივაციო წერილის და სამუშაოს ძიების პროცესში საჭირო სხვა დოკუმენტების მომზადებაში და დამსაქმებელთან ინტერვიუს წარმართვაში;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რეგულარული ტრენინგების, შეხვედრების, დასაქმების ფორუმების ორგანიზება;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lastRenderedPageBreak/>
        <w:t>დამსაქმებლებთან/პროფესიულ ორგანიზაციებთან ურთიერთობა, უნივერსიტეტის შესაბამისი სტრუქტურული ერთეულებთან და სკოლებთან ერთად, სტუდენტებისთვის დასაქმების სხვადასხვა შესაძლებლობების ხელშეწყობის მიზნით (სტაჟირება და სხვა);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 xml:space="preserve">სტუდენტთა, კურსდამთავრებულთა, დამსაქმებელთა, პროფესიული ორგანიზაციების გამოკითხვა და ძირითად საგანმანათლებლო ერთეულებთან - სკოლებთან ერთად შედეგების ანალიზი; 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კვლევის  წარმოება კურსდამთავრებულებთან მათ კარიერულ და აკადემიურ განვითარებასთან დაკავშირებით;</w:t>
      </w:r>
    </w:p>
    <w:p w:rsidR="00B114DD" w:rsidRPr="000312CA" w:rsidRDefault="00B114DD" w:rsidP="00B114DD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სკოლების მიერ დასაქმების სფეროში გაწეული საქმიანობის შესახებ ინფორმაციის მიღება/შეჯამება;</w:t>
      </w:r>
    </w:p>
    <w:p w:rsidR="00B114DD" w:rsidRPr="000312CA" w:rsidRDefault="00B114DD" w:rsidP="00B11E33">
      <w:pPr>
        <w:pStyle w:val="a4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eastAsia="Sylfaen" w:hAnsi="Sylfaen" w:cs="Sylfaen"/>
          <w:color w:val="auto"/>
          <w:lang w:val="ka-GE"/>
        </w:rPr>
        <w:t>ძირითადი საგანმანათლებლო ერთეულების - სკოლებისთვის სისტემატიურად ინფორმაციის მიწოდება დასაგეგმ/დაგეგმილ და ჩატარებულ ღონისძიებებსა და აქტივობებზე.</w:t>
      </w:r>
    </w:p>
    <w:p w:rsidR="00B114DD" w:rsidRPr="000312CA" w:rsidRDefault="00B114DD" w:rsidP="00B114DD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eastAsia="Sylfaen" w:hAnsi="Sylfaen" w:cs="Sylfaen"/>
          <w:color w:val="auto"/>
          <w:lang w:val="ka-GE"/>
        </w:rPr>
        <w:t>2.</w:t>
      </w:r>
      <w:r w:rsidRPr="000312CA">
        <w:rPr>
          <w:rFonts w:ascii="Sylfaen" w:hAnsi="Sylfaen"/>
          <w:color w:val="auto"/>
        </w:rPr>
        <w:t xml:space="preserve"> სამსახური ანგარიშვალდებულია პრეზიდენტისა და პირველი ვიცე-პრეზიდენტის/გენერალური დირექტორის წინაშე.</w:t>
      </w:r>
    </w:p>
    <w:p w:rsidR="00B114DD" w:rsidRPr="000312CA" w:rsidRDefault="00B114DD" w:rsidP="00B11E33">
      <w:pPr>
        <w:spacing w:after="0"/>
        <w:jc w:val="both"/>
        <w:rPr>
          <w:rFonts w:ascii="Sylfaen" w:hAnsi="Sylfaen"/>
          <w:b/>
          <w:color w:val="auto"/>
          <w:lang w:val="ka-GE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 19.</w:t>
      </w:r>
      <w:r w:rsidRPr="000312CA">
        <w:rPr>
          <w:rFonts w:ascii="Sylfaen" w:hAnsi="Sylfaen"/>
          <w:color w:val="auto"/>
        </w:rPr>
        <w:t xml:space="preserve"> განვითარების სამსახური</w:t>
      </w:r>
    </w:p>
    <w:p w:rsidR="008D2457" w:rsidRPr="000312CA" w:rsidRDefault="00033E86" w:rsidP="00B11E33">
      <w:pPr>
        <w:numPr>
          <w:ilvl w:val="0"/>
          <w:numId w:val="35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 განვითარების სამსახური უზრუნველყოფს უნივერსიტეტის მოკლევადიანი და გრძელვადიანი მიზნების განხორციელებისათვის აუცილებელი საშუალებების იდენტიფიცირებას, მიზნების შესრულებას და მონიტორინგს;</w:t>
      </w:r>
    </w:p>
    <w:p w:rsidR="008D2457" w:rsidRPr="000312CA" w:rsidRDefault="00033E86" w:rsidP="00B11E33">
      <w:pPr>
        <w:numPr>
          <w:ilvl w:val="0"/>
          <w:numId w:val="35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პრეზიდენტისა და პირველი ვიცე-პრეზიდენტის/გენერალური დირექტორის წინაშე.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  <w:u w:color="FF0000"/>
          <w:lang w:val="en-US"/>
        </w:rPr>
      </w:pPr>
      <w:r w:rsidRPr="000312CA">
        <w:rPr>
          <w:rFonts w:ascii="Sylfaen" w:hAnsi="Sylfaen"/>
          <w:b/>
          <w:color w:val="auto"/>
          <w:u w:color="FF0000"/>
        </w:rPr>
        <w:t>მუხლი 19</w:t>
      </w:r>
      <w:r w:rsidRPr="000312CA">
        <w:rPr>
          <w:rFonts w:ascii="Sylfaen" w:hAnsi="Sylfaen"/>
          <w:b/>
          <w:color w:val="auto"/>
          <w:u w:color="FF0000"/>
          <w:vertAlign w:val="superscript"/>
        </w:rPr>
        <w:t>1</w:t>
      </w:r>
      <w:r w:rsidRPr="000312CA">
        <w:rPr>
          <w:rFonts w:ascii="Sylfaen" w:hAnsi="Sylfaen"/>
          <w:b/>
          <w:color w:val="auto"/>
          <w:u w:color="FF0000"/>
        </w:rPr>
        <w:t>.</w:t>
      </w:r>
      <w:r w:rsidRPr="000312CA">
        <w:rPr>
          <w:rFonts w:ascii="Sylfaen" w:hAnsi="Sylfaen"/>
          <w:color w:val="auto"/>
          <w:u w:color="FF0000"/>
        </w:rPr>
        <w:t xml:space="preserve"> საერთაშორისო ურთიერთობების  სამსახური</w:t>
      </w:r>
      <w:r w:rsidR="00946747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r w:rsidR="00946747" w:rsidRPr="000312CA">
        <w:rPr>
          <w:rFonts w:ascii="Sylfaen" w:hAnsi="Sylfaen"/>
          <w:color w:val="auto"/>
          <w:u w:color="FF0000"/>
          <w:lang w:val="ka-GE"/>
        </w:rPr>
        <w:t>(</w:t>
      </w:r>
      <w:r w:rsidR="00946747" w:rsidRPr="000312CA">
        <w:rPr>
          <w:rFonts w:ascii="Sylfaen" w:hAnsi="Sylfaen"/>
          <w:color w:val="auto"/>
          <w:sz w:val="20"/>
          <w:szCs w:val="20"/>
          <w:u w:color="2E74B5"/>
          <w:lang w:val="en-US"/>
        </w:rPr>
        <w:t>#37, 26.02.2018</w:t>
      </w:r>
      <w:r w:rsidR="00946747" w:rsidRPr="000312CA">
        <w:rPr>
          <w:rFonts w:ascii="Sylfaen" w:hAnsi="Sylfaen"/>
          <w:color w:val="auto"/>
          <w:sz w:val="20"/>
          <w:szCs w:val="20"/>
          <w:u w:color="2E74B5"/>
          <w:lang w:val="ka-GE"/>
        </w:rPr>
        <w:t>)</w:t>
      </w:r>
    </w:p>
    <w:p w:rsidR="008D2457" w:rsidRPr="000312CA" w:rsidRDefault="00033E86" w:rsidP="00B11E33">
      <w:pPr>
        <w:numPr>
          <w:ilvl w:val="0"/>
          <w:numId w:val="37"/>
        </w:numPr>
        <w:spacing w:after="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</w:rPr>
        <w:t>საერთაშორისო ურთიერთობების სამსახური პასუხისმგებელია უნივერსიტეტის საქმიანობის ინტერნაციონალიზაციაზე;</w:t>
      </w:r>
    </w:p>
    <w:p w:rsidR="008D2457" w:rsidRPr="000312CA" w:rsidRDefault="00033E86" w:rsidP="00B11E33">
      <w:pPr>
        <w:numPr>
          <w:ilvl w:val="0"/>
          <w:numId w:val="37"/>
        </w:numPr>
        <w:spacing w:after="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</w:rPr>
        <w:t>საერთაშორისო ურთიერთობების სამსახური:</w:t>
      </w:r>
      <w:r w:rsidRPr="000312CA">
        <w:rPr>
          <w:rFonts w:ascii="Sylfaen" w:hAnsi="Sylfaen"/>
          <w:color w:val="auto"/>
          <w:u w:color="FF0000"/>
          <w:lang w:val="en-US"/>
        </w:rPr>
        <w:t xml:space="preserve">                                                                                              </w:t>
      </w:r>
    </w:p>
    <w:p w:rsidR="008D2457" w:rsidRPr="000312CA" w:rsidRDefault="00FA65D0" w:rsidP="00B11E33">
      <w:pPr>
        <w:pStyle w:val="a4"/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 w:cs="Sylfaen"/>
          <w:color w:val="auto"/>
          <w:u w:color="FF0000"/>
          <w:lang w:val="ka-GE"/>
        </w:rPr>
        <w:t xml:space="preserve">ა) </w:t>
      </w:r>
      <w:proofErr w:type="spellStart"/>
      <w:r w:rsidR="00033E86" w:rsidRPr="000312CA">
        <w:rPr>
          <w:rFonts w:ascii="Sylfaen" w:hAnsi="Sylfaen" w:cs="Sylfaen"/>
          <w:color w:val="auto"/>
          <w:u w:color="FF0000"/>
          <w:lang w:val="en-US"/>
        </w:rPr>
        <w:t>უნვერსიტეტის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ძირითად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საგანმანათლებლო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ერთეულებთან</w:t>
      </w:r>
      <w:proofErr w:type="spellEnd"/>
      <w:r w:rsidR="00AE0DAA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AE0DAA" w:rsidRPr="000312CA">
        <w:rPr>
          <w:rFonts w:ascii="Sylfaen" w:hAnsi="Sylfaen"/>
          <w:color w:val="auto"/>
          <w:u w:color="FF0000"/>
          <w:lang w:val="en-US"/>
        </w:rPr>
        <w:t>და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შესაბამის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სამსახურებთან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კოორდნაციით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შეიმუშავებს</w:t>
      </w:r>
      <w:proofErr w:type="spellEnd"/>
      <w:r w:rsidR="00AE0DAA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r w:rsidR="00033E86" w:rsidRPr="000312CA">
        <w:rPr>
          <w:rFonts w:ascii="Sylfaen" w:hAnsi="Sylfaen"/>
          <w:color w:val="auto"/>
          <w:u w:color="FF0000"/>
        </w:rPr>
        <w:t>უნივერსიტეტის ინტერნაციონალიზაციის პოლიტიკას;</w:t>
      </w:r>
    </w:p>
    <w:p w:rsidR="008D2457" w:rsidRPr="000312CA" w:rsidRDefault="00FA65D0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  <w:lang w:val="ka-GE"/>
        </w:rPr>
        <w:t xml:space="preserve">ბ)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ეხმარება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შესაბამის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სტრუქტურებს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და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პირებს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r w:rsidR="00033E86" w:rsidRPr="000312CA">
        <w:rPr>
          <w:rFonts w:ascii="Sylfaen" w:hAnsi="Sylfaen"/>
          <w:color w:val="auto"/>
          <w:u w:color="FF0000"/>
        </w:rPr>
        <w:t>უცხოელ პარტნიორებთან სასწავლო/სამეცნიერი/კვლევითი აქტივობების განხორციელება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ში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; </w:t>
      </w:r>
    </w:p>
    <w:p w:rsidR="008D2457" w:rsidRPr="000312CA" w:rsidRDefault="00FA65D0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  <w:lang w:val="ka-GE"/>
        </w:rPr>
        <w:t xml:space="preserve">გ) </w:t>
      </w:r>
      <w:r w:rsidR="00033E86" w:rsidRPr="000312CA">
        <w:rPr>
          <w:rFonts w:ascii="Sylfaen" w:hAnsi="Sylfaen"/>
          <w:color w:val="auto"/>
          <w:u w:color="FF0000"/>
        </w:rPr>
        <w:t>უზრუნველყოფს</w:t>
      </w:r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შესაბამისი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AE0DAA" w:rsidRPr="000312CA">
        <w:rPr>
          <w:rFonts w:ascii="Sylfaen" w:hAnsi="Sylfaen"/>
          <w:color w:val="auto"/>
          <w:u w:color="FF0000"/>
          <w:lang w:val="en-US"/>
        </w:rPr>
        <w:t>ინფო</w:t>
      </w:r>
      <w:r w:rsidR="00033E86" w:rsidRPr="000312CA">
        <w:rPr>
          <w:rFonts w:ascii="Sylfaen" w:hAnsi="Sylfaen"/>
          <w:color w:val="auto"/>
          <w:u w:color="FF0000"/>
          <w:lang w:val="en-US"/>
        </w:rPr>
        <w:t>რმაციის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AE0DAA" w:rsidRPr="000312CA">
        <w:rPr>
          <w:rFonts w:ascii="Sylfaen" w:hAnsi="Sylfaen"/>
          <w:color w:val="auto"/>
          <w:u w:color="FF0000"/>
          <w:lang w:val="en-US"/>
        </w:rPr>
        <w:t>შეგრ</w:t>
      </w:r>
      <w:proofErr w:type="spellEnd"/>
      <w:r w:rsidR="00AE0DAA" w:rsidRPr="000312CA">
        <w:rPr>
          <w:rFonts w:ascii="Sylfaen" w:hAnsi="Sylfaen"/>
          <w:color w:val="auto"/>
          <w:u w:color="FF0000"/>
          <w:lang w:val="ka-GE"/>
        </w:rPr>
        <w:t>ო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ვებას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და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დამუშავებას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უნივერსიტეტის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სხვადასხვა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r w:rsidR="00033E86" w:rsidRPr="000312CA">
        <w:rPr>
          <w:rFonts w:ascii="Sylfaen" w:hAnsi="Sylfaen"/>
          <w:color w:val="auto"/>
          <w:u w:color="FF0000"/>
        </w:rPr>
        <w:t xml:space="preserve">  სამეცნიერო-კვლევით </w:t>
      </w:r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და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გაცვლით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r w:rsidR="00033E86" w:rsidRPr="000312CA">
        <w:rPr>
          <w:rFonts w:ascii="Sylfaen" w:hAnsi="Sylfaen"/>
          <w:color w:val="auto"/>
          <w:u w:color="FF0000"/>
        </w:rPr>
        <w:t>პროგრამებში</w:t>
      </w:r>
      <w:r w:rsidR="00033E86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ჩასართავად</w:t>
      </w:r>
      <w:proofErr w:type="spellEnd"/>
      <w:r w:rsidR="00033E86" w:rsidRPr="000312CA">
        <w:rPr>
          <w:rFonts w:ascii="Sylfaen" w:hAnsi="Sylfaen"/>
          <w:color w:val="auto"/>
          <w:u w:color="FF0000"/>
          <w:lang w:val="en-US"/>
        </w:rPr>
        <w:t>;</w:t>
      </w:r>
    </w:p>
    <w:p w:rsidR="008D2457" w:rsidRPr="000312CA" w:rsidRDefault="00FA65D0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  <w:lang w:val="ka-GE"/>
        </w:rPr>
        <w:t xml:space="preserve">დ) </w:t>
      </w:r>
      <w:r w:rsidR="00033E86" w:rsidRPr="000312CA">
        <w:rPr>
          <w:rFonts w:ascii="Sylfaen" w:hAnsi="Sylfaen"/>
          <w:color w:val="auto"/>
          <w:u w:color="FF0000"/>
        </w:rPr>
        <w:t>შესაბამის სამსახურებთან თანამშრომლობით ამზადებს საზღვარგარეთის უმაღლეს საგანმანათლებლო დაწესებულებებთან გასაფორმებელი ხელშეკრულების პროექტს;</w:t>
      </w:r>
    </w:p>
    <w:p w:rsidR="008D2457" w:rsidRPr="000312CA" w:rsidRDefault="00FA65D0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  <w:lang w:val="ka-GE"/>
        </w:rPr>
        <w:t xml:space="preserve">ე) </w:t>
      </w:r>
      <w:r w:rsidR="00033E86" w:rsidRPr="000312CA">
        <w:rPr>
          <w:rFonts w:ascii="Sylfaen" w:hAnsi="Sylfaen"/>
          <w:color w:val="auto"/>
          <w:u w:color="FF0000"/>
        </w:rPr>
        <w:t>ხელს უწყობს სტუდენტთა და პროფესორ–მასწავლებელთა სტაჟირება–მივლინების პროცესს;</w:t>
      </w:r>
    </w:p>
    <w:p w:rsidR="008D2457" w:rsidRPr="000312CA" w:rsidRDefault="00FA65D0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  <w:lang w:val="ka-GE"/>
        </w:rPr>
        <w:t xml:space="preserve">ვ) </w:t>
      </w:r>
      <w:r w:rsidR="00033E86" w:rsidRPr="000312CA">
        <w:rPr>
          <w:rFonts w:ascii="Sylfaen" w:hAnsi="Sylfaen"/>
          <w:color w:val="auto"/>
          <w:u w:color="FF0000"/>
        </w:rPr>
        <w:t>რეკომენდაციის უწევს უნივერსიტეტის სტუდენტს საზღვარგარეთ სასწავლებლად გამგზავრებასთან დაკავშირებით;</w:t>
      </w:r>
    </w:p>
    <w:p w:rsidR="008D2457" w:rsidRPr="000312CA" w:rsidRDefault="00FA65D0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  <w:lang w:val="ka-GE"/>
        </w:rPr>
        <w:t xml:space="preserve">ზ) </w:t>
      </w:r>
      <w:r w:rsidR="00033E86" w:rsidRPr="000312CA">
        <w:rPr>
          <w:rFonts w:ascii="Sylfaen" w:hAnsi="Sylfaen"/>
          <w:color w:val="auto"/>
          <w:u w:color="FF0000"/>
        </w:rPr>
        <w:t>ხელს უწყობს სტუდენტთა საზღვარგარეთ მობილობის პროცე</w:t>
      </w:r>
      <w:proofErr w:type="spellStart"/>
      <w:r w:rsidR="00033E86" w:rsidRPr="000312CA">
        <w:rPr>
          <w:rFonts w:ascii="Sylfaen" w:hAnsi="Sylfaen"/>
          <w:color w:val="auto"/>
          <w:u w:color="FF0000"/>
          <w:lang w:val="en-US"/>
        </w:rPr>
        <w:t>სს</w:t>
      </w:r>
      <w:proofErr w:type="spellEnd"/>
      <w:r w:rsidR="00AE0DAA" w:rsidRPr="000312CA">
        <w:rPr>
          <w:rFonts w:ascii="Sylfaen" w:hAnsi="Sylfaen"/>
          <w:color w:val="auto"/>
          <w:u w:color="FF0000"/>
          <w:lang w:val="ka-GE"/>
        </w:rPr>
        <w:t>.</w:t>
      </w:r>
    </w:p>
    <w:p w:rsidR="008D2457" w:rsidRPr="000312CA" w:rsidRDefault="00033E86" w:rsidP="00B11E33">
      <w:pPr>
        <w:numPr>
          <w:ilvl w:val="0"/>
          <w:numId w:val="39"/>
        </w:numPr>
        <w:spacing w:after="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</w:rPr>
        <w:t>სამსახური ანგარიშვალდებულია პრეზიდენტისა და პირველი ვიცე-პრეზიდენტის/გენერალური დირექტორის წინაშე.</w:t>
      </w:r>
      <w:r w:rsidR="00ED6085" w:rsidRPr="000312CA">
        <w:rPr>
          <w:rFonts w:ascii="Sylfaen" w:hAnsi="Sylfaen"/>
          <w:color w:val="auto"/>
          <w:u w:color="FF0000"/>
          <w:lang w:val="ka-GE"/>
        </w:rPr>
        <w:t xml:space="preserve"> 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  <w:u w:color="FF0000"/>
          <w:lang w:val="en-US"/>
        </w:rPr>
      </w:pPr>
      <w:r w:rsidRPr="000312CA">
        <w:rPr>
          <w:rFonts w:ascii="Sylfaen" w:hAnsi="Sylfaen"/>
          <w:b/>
          <w:color w:val="auto"/>
          <w:u w:color="FF0000"/>
        </w:rPr>
        <w:t>მუხლი 19</w:t>
      </w:r>
      <w:r w:rsidRPr="000312CA">
        <w:rPr>
          <w:rFonts w:ascii="Sylfaen" w:hAnsi="Sylfaen"/>
          <w:b/>
          <w:color w:val="auto"/>
          <w:u w:color="FF0000"/>
          <w:vertAlign w:val="superscript"/>
        </w:rPr>
        <w:t>2</w:t>
      </w:r>
      <w:r w:rsidRPr="000312CA">
        <w:rPr>
          <w:rFonts w:ascii="Sylfaen" w:hAnsi="Sylfaen"/>
          <w:b/>
          <w:color w:val="auto"/>
          <w:u w:color="FF0000"/>
        </w:rPr>
        <w:t>.</w:t>
      </w:r>
      <w:r w:rsidRPr="000312CA">
        <w:rPr>
          <w:rFonts w:ascii="Sylfaen" w:hAnsi="Sylfaen"/>
          <w:color w:val="auto"/>
          <w:u w:color="FF0000"/>
        </w:rPr>
        <w:t xml:space="preserve"> სტუდენტური ომბუდსმენის სამსახური</w:t>
      </w:r>
      <w:r w:rsidR="00946747"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r w:rsidR="00946747" w:rsidRPr="000312CA">
        <w:rPr>
          <w:rFonts w:ascii="Sylfaen" w:hAnsi="Sylfaen"/>
          <w:color w:val="auto"/>
          <w:u w:color="FF0000"/>
          <w:lang w:val="ka-GE"/>
        </w:rPr>
        <w:t>(</w:t>
      </w:r>
      <w:r w:rsidR="00946747" w:rsidRPr="000312CA">
        <w:rPr>
          <w:rFonts w:ascii="Sylfaen" w:hAnsi="Sylfaen"/>
          <w:color w:val="auto"/>
          <w:sz w:val="20"/>
          <w:szCs w:val="20"/>
          <w:u w:color="2E74B5"/>
          <w:lang w:val="en-US"/>
        </w:rPr>
        <w:t>#37, 26.02.2018</w:t>
      </w:r>
      <w:r w:rsidR="00946747" w:rsidRPr="000312CA">
        <w:rPr>
          <w:rFonts w:ascii="Sylfaen" w:hAnsi="Sylfaen"/>
          <w:color w:val="auto"/>
          <w:sz w:val="20"/>
          <w:szCs w:val="20"/>
          <w:u w:color="2E74B5"/>
          <w:lang w:val="ka-GE"/>
        </w:rPr>
        <w:t>)</w:t>
      </w:r>
    </w:p>
    <w:p w:rsidR="00AE0DAA" w:rsidRPr="000312CA" w:rsidRDefault="00AE0DAA" w:rsidP="00B11E33">
      <w:pPr>
        <w:numPr>
          <w:ilvl w:val="0"/>
          <w:numId w:val="41"/>
        </w:numPr>
        <w:spacing w:after="0"/>
        <w:ind w:left="360" w:hanging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</w:rPr>
        <w:t>უნივერსიტეტში სტუდენტთა უფლებების დაცვას ზედამხედველობს სტუდენტური ომბუდსმენი;</w:t>
      </w:r>
    </w:p>
    <w:p w:rsidR="00AE0DAA" w:rsidRPr="000312CA" w:rsidRDefault="00AE0DAA" w:rsidP="00B11E33">
      <w:pPr>
        <w:numPr>
          <w:ilvl w:val="0"/>
          <w:numId w:val="41"/>
        </w:numPr>
        <w:spacing w:after="0"/>
        <w:ind w:left="360" w:hanging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  <w:lang w:val="ka-GE"/>
        </w:rPr>
        <w:lastRenderedPageBreak/>
        <w:t>სტუდენტურ ომბუდსმენთან იქმნება სამსახური;</w:t>
      </w:r>
    </w:p>
    <w:p w:rsidR="008D2457" w:rsidRPr="000312CA" w:rsidRDefault="00033E86" w:rsidP="00B11E33">
      <w:pPr>
        <w:numPr>
          <w:ilvl w:val="0"/>
          <w:numId w:val="41"/>
        </w:numPr>
        <w:spacing w:after="0"/>
        <w:ind w:left="360" w:hanging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</w:rPr>
        <w:t>სტუდენტური ომბუდსმენის სამსახური</w:t>
      </w:r>
      <w:r w:rsidRPr="000312CA">
        <w:rPr>
          <w:rFonts w:ascii="Sylfaen" w:hAnsi="Sylfaen"/>
          <w:color w:val="auto"/>
          <w:u w:color="FF0000"/>
          <w:lang w:val="en-US"/>
        </w:rPr>
        <w:t xml:space="preserve"> </w:t>
      </w:r>
      <w:r w:rsidRPr="000312CA">
        <w:rPr>
          <w:rFonts w:ascii="Sylfaen" w:hAnsi="Sylfaen"/>
          <w:color w:val="auto"/>
          <w:u w:color="FF0000"/>
        </w:rPr>
        <w:t xml:space="preserve">ხელს უწყობს სტუდენტურ ომბუდსმენს უფლებამოსილების განხორციელებაში; </w:t>
      </w:r>
    </w:p>
    <w:p w:rsidR="00AE0DAA" w:rsidRPr="000312CA" w:rsidRDefault="00AE0DAA" w:rsidP="00B11E33">
      <w:pPr>
        <w:numPr>
          <w:ilvl w:val="0"/>
          <w:numId w:val="41"/>
        </w:numPr>
        <w:spacing w:after="0"/>
        <w:ind w:left="360" w:hanging="360"/>
        <w:jc w:val="both"/>
        <w:rPr>
          <w:rFonts w:ascii="Sylfaen" w:eastAsia="Sylfaen" w:hAnsi="Sylfaen" w:cs="Sylfaen"/>
          <w:color w:val="auto"/>
          <w:u w:color="FF0000"/>
        </w:rPr>
      </w:pPr>
      <w:r w:rsidRPr="000312CA">
        <w:rPr>
          <w:rFonts w:ascii="Sylfaen" w:hAnsi="Sylfaen"/>
          <w:color w:val="auto"/>
          <w:u w:color="FF0000"/>
        </w:rPr>
        <w:t>სტუდენტური ომბუდსმენის უფლებამოსილება განისაზღვრება „შპს ქართულ-ამერიკული უნივერსიტეტის სტუდენტური ომბუდსმენის წესდებით“, რომელსაც ბრძანებით ამტკიცებს უნივერსიტეტის პრეზიდენტი.</w:t>
      </w:r>
      <w:r w:rsidR="00ED6085" w:rsidRPr="000312CA">
        <w:rPr>
          <w:rFonts w:ascii="Sylfaen" w:hAnsi="Sylfaen"/>
          <w:color w:val="auto"/>
          <w:u w:color="FF0000"/>
          <w:lang w:val="ka-GE"/>
        </w:rPr>
        <w:t xml:space="preserve"> </w:t>
      </w:r>
    </w:p>
    <w:bookmarkEnd w:id="0"/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20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საინფორმაციო ტექნოლოგიების სამსახური</w:t>
      </w:r>
    </w:p>
    <w:p w:rsidR="008D2457" w:rsidRPr="000312CA" w:rsidRDefault="00033E86" w:rsidP="00B11E33">
      <w:pPr>
        <w:numPr>
          <w:ilvl w:val="0"/>
          <w:numId w:val="43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საინფორმაციო ტექნოლოგიების სამსახური უზრუნველყოფს უნივერსიტეტის საინფორმაციო ტექნოლოგიებითა და კომუნიკაციის სახვადასხვა საშუალებებით აღჭურვას და ახორციელებს მათ მუდმივ განახლებას. იგი აგრეთვე უზრუნველყოფს სწავლების პროცესის მართვის სისტემების გამართულ და ეფექტურ ფუნქციონირებას;</w:t>
      </w:r>
    </w:p>
    <w:p w:rsidR="008D2457" w:rsidRPr="000312CA" w:rsidRDefault="00033E86" w:rsidP="00B11E33">
      <w:pPr>
        <w:numPr>
          <w:ilvl w:val="0"/>
          <w:numId w:val="43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პრეზიდენტისა და პირველი ვიცე-პრეზიდენტის/გენერალური დირექტორის  წინაშე.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21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საფინანსო სამსახური</w:t>
      </w:r>
    </w:p>
    <w:p w:rsidR="008D2457" w:rsidRPr="000312CA" w:rsidRDefault="00033E86" w:rsidP="00B11E33">
      <w:pPr>
        <w:numPr>
          <w:ilvl w:val="0"/>
          <w:numId w:val="45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საფინანსო სამსახური: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ახორციელებს უნივერსიტეტის ბიუჯეტის პროექტის შედგენას და შესრულების მონიტორინგს;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უზრუნველყოფს უნივერსიტეტის საბუღალტრო-ფინანსური საკითხების ორგანიზებას;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გ.  ურთიერთობს საბანკო დაწესებულებებსა და საგადასახადო ორგანოებთან;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 უზრუნველყოფს უნივერსიტეტის ძირითადი აქტივების, სასაქონლო მატერიალური ფასეულობების აღრიცხვას და ინვენტარიზაციას.</w:t>
      </w:r>
    </w:p>
    <w:p w:rsidR="008D2457" w:rsidRPr="000312CA" w:rsidRDefault="00033E86" w:rsidP="00B11E33">
      <w:pPr>
        <w:numPr>
          <w:ilvl w:val="0"/>
          <w:numId w:val="45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პირველი ვიცე-პრეზიდენტის/გენერალური დირექტორის  წინაშე.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22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იურიდიული სამსახური</w:t>
      </w:r>
    </w:p>
    <w:p w:rsidR="008D2457" w:rsidRPr="000312CA" w:rsidRDefault="00033E86" w:rsidP="00B11E33">
      <w:pPr>
        <w:numPr>
          <w:ilvl w:val="0"/>
          <w:numId w:val="47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იურიდული  სამსახური: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 უზრუნველყოფს უნივერსიტეტისა და მისი სტრუქტურული ერთეულების სამართლებრივ საქმიანობას;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თავისი კომპეტენციის ფარგლებში მონაწილეობს უნივერსიტეტის საქმიანობის მარეგულირებელი აქტების შემუშავებაში და უზრუნველყოფს მათ შესაბამისობას საქართველოს კანონმდებლობასთან;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გ. თავისი კომპეტენციის ფარგლებში ახორციელებს უნივერსიტეტის და ფაკულტეტის მართვის ორგანოების აქტების პროექტების სამართლებრივ ექსპერტიზას და ამზადებს დასკვნებს;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 უნივერსიტეტის მართვასა და საქმიანობასთან დაკავშირებით მოქმედი კანონმდებლობის საფუძველზე ამზადებს წინადადებებს;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ე. თავისი კომპეტენციის ფარგლებში განიხილავს შემოსულ კორესპონდენციას;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ვ. უზრუნველყოფს საჯარო ინფორმაციის გაცემასა და ხელმისაწვდომობას.</w:t>
      </w:r>
    </w:p>
    <w:p w:rsidR="008D2457" w:rsidRPr="000312CA" w:rsidRDefault="00033E86" w:rsidP="00B11E33">
      <w:pPr>
        <w:numPr>
          <w:ilvl w:val="0"/>
          <w:numId w:val="4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პრეზიდენტისა და პირველი ვიცე-პრეზიდენტის/გენერალური დირექტორის წინაშე.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lastRenderedPageBreak/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23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სამეურნეო სამსახური</w:t>
      </w:r>
    </w:p>
    <w:p w:rsidR="008D2457" w:rsidRPr="000312CA" w:rsidRDefault="00033E86" w:rsidP="00B11E33">
      <w:pPr>
        <w:numPr>
          <w:ilvl w:val="0"/>
          <w:numId w:val="5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სამეურნეო სამსახური ძირითადი ფუნქციებია: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ა. სამშენებლო-სარეკონსტრუქციო სამუშაოების წარმართვა;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ბ. შენობა ნაგებობების განათების, გათბობის, ლიფტის, საკანალიზაციო, წყალგაყვანილობის, სავენტილაციო, კავშირგაბმულობის,  მიწისქვეშა კომუნიკაციების, უსაფრთხოების   და სხვა სისტემების გამართული ფუნქციონირების უზრუნველყოფა;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გ. უნივერსიტეტის სტრუქტურული ერთეულების მომარაგება საჭირო მატერიალური ფასეულობებით, მასალებით, სამეურნეო ინვენტარით. სასაწყობო მეურნეობაზე კონტროლის განხორციელება;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დ. უნივერსიტეტის შენობა ნაგებობების, ეზოს, მატერიალურ ფასეულობათა მოვლა-პატრონობა, დასუფთავება, ნარგავების მოვლა;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ე. უნივერსიტეტის ბალანსზე რიცხული ამორტიზებული და ექსპლუატაციისათვის უვარგისი, ჩამოსაწერი ქონების შესახებ წინადადების მომზადება და წარდგენა.</w:t>
      </w:r>
    </w:p>
    <w:p w:rsidR="008D2457" w:rsidRPr="000312CA" w:rsidRDefault="00033E86" w:rsidP="00B11E33">
      <w:pPr>
        <w:numPr>
          <w:ilvl w:val="0"/>
          <w:numId w:val="5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სამსახური ანგარიშვალდებულია პირველი ვიცე-პრეზიდენტის/გენერალური დირექტორის წინაშე.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24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 </w:t>
      </w:r>
      <w:r w:rsidRPr="000312CA">
        <w:rPr>
          <w:rFonts w:ascii="Sylfaen" w:hAnsi="Sylfaen"/>
          <w:color w:val="auto"/>
        </w:rPr>
        <w:t>პერსონალი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უნივერსიტეტში არსებობს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ადმინისტრაციული, აკადემიური, დამხმარე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 მოწვეული პერსონალი.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25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 </w:t>
      </w:r>
      <w:r w:rsidRPr="000312CA">
        <w:rPr>
          <w:rFonts w:ascii="Sylfaen" w:hAnsi="Sylfaen"/>
          <w:color w:val="auto"/>
        </w:rPr>
        <w:t>ადმინისტრაციული პერსონალი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ადმინისტრაციულ პერსონალს მიეკუთვნება: პრეზიდენტი, პირველი ვიცე პრეზიდენტი/გენერალური დირექტორი,  ვიცე-პრეზიდენტი, სკოლის (ფაკულტეტის) დეკანი.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26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შედგება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პროფესორებისა  და ასისტენტებისაგან; 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პროფესორების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შემადგენლობას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მიეკუთვნებიან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პროფესორი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ასოცირებული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პროფესორი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ასისტენტ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პროფესორი;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პროფესორები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მონაწილეობენ 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პროცესსა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მეცნიერულ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კვლევებში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</w:t>
      </w:r>
      <w:r w:rsidRPr="000312CA">
        <w:rPr>
          <w:color w:val="auto"/>
        </w:rPr>
        <w:t>/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წარმართავენ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მას;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ასისტენტი პროფესორის, ასოცირებული პროფესორის ან ასისტენტ-პროფესორის ხელმძღვანელობით ახორციელებს სასემინარო და კვლევით სამუშაოებს სკოლებში (ფაკლულტეტებზე) მიმდინარე სასწავლო პროცესის ფარგლებში;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თანამდებობის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დაკავება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შეიძლება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მხოლოდ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ღია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კონკურსის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რომელიც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შეესაბამებოდეს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გამჭირვალობის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თანასწორობისა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სამართლიანი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კონკურენციის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პრინციპებს;</w:t>
      </w:r>
      <w:r w:rsidRPr="000312CA">
        <w:rPr>
          <w:color w:val="auto"/>
        </w:rPr>
        <w:t xml:space="preserve"> 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თანამდებობების დასაკავებლად კონკურსის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ჩატარების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თარიღი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პირობები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ქვეყნდება საქართველოს კანონმდებლობის და ამ დებულების შესაბამისად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საბუთების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მიღებამდე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არანაკლებ </w:t>
      </w:r>
      <w:r w:rsidRPr="000312CA">
        <w:rPr>
          <w:color w:val="auto"/>
        </w:rPr>
        <w:t xml:space="preserve"> 1 </w:t>
      </w:r>
      <w:r w:rsidRPr="000312CA">
        <w:rPr>
          <w:rFonts w:ascii="Sylfaen" w:hAnsi="Sylfaen"/>
          <w:color w:val="auto"/>
        </w:rPr>
        <w:t xml:space="preserve"> თვით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ადრე;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კონკურსის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ჩატარების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განსაზღვრავს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საბჭო;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პროფესორის თანამდებობაზე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3 წლის ვადით შეიძლება არჩეულ იქნეს დოქტორის ან მასთან გათანაბრებული აკადემიური ხარისხის მქონე პირი, რომელსაც აქვს სამეცნიერო პედაგოგიური მუშაობის არანაკლებ ექვსი წლის გამოცდილება. დამატებითი პირობები </w:t>
      </w:r>
      <w:r w:rsidRPr="000312CA">
        <w:rPr>
          <w:rFonts w:ascii="Sylfaen" w:hAnsi="Sylfaen"/>
          <w:color w:val="auto"/>
        </w:rPr>
        <w:lastRenderedPageBreak/>
        <w:t>შეიძლება განისაზღვროს უნივერსიტეტის  აკადემიური საბჭოს მიერ. (#31, 25.01,2017; #33, 07.04.2017)</w:t>
      </w:r>
    </w:p>
    <w:p w:rsidR="008D2457" w:rsidRPr="000312CA" w:rsidRDefault="00946747" w:rsidP="00B11E33">
      <w:pPr>
        <w:spacing w:after="0"/>
        <w:jc w:val="both"/>
        <w:rPr>
          <w:rFonts w:ascii="Sylfaen" w:hAnsi="Sylfaen"/>
          <w:color w:val="auto"/>
        </w:rPr>
      </w:pPr>
      <w:r w:rsidRPr="000312CA">
        <w:rPr>
          <w:rFonts w:ascii="Sylfaen" w:hAnsi="Sylfaen"/>
          <w:color w:val="auto"/>
        </w:rPr>
        <w:t>8</w:t>
      </w:r>
      <w:r w:rsidRPr="000312CA">
        <w:rPr>
          <w:rFonts w:ascii="Sylfaen" w:hAnsi="Sylfaen"/>
          <w:color w:val="auto"/>
          <w:vertAlign w:val="superscript"/>
          <w:lang w:val="en-US"/>
        </w:rPr>
        <w:t>1</w:t>
      </w:r>
      <w:r w:rsidRPr="000312CA">
        <w:rPr>
          <w:rFonts w:ascii="Sylfaen" w:hAnsi="Sylfaen"/>
          <w:color w:val="auto"/>
          <w:lang w:val="en-US"/>
        </w:rPr>
        <w:t>.</w:t>
      </w:r>
      <w:r w:rsidR="00033E86" w:rsidRPr="000312CA">
        <w:rPr>
          <w:rFonts w:ascii="Sylfaen" w:hAnsi="Sylfaen"/>
          <w:color w:val="auto"/>
        </w:rPr>
        <w:t xml:space="preserve"> პროფესორის თანამდებობაზე უვადოდ შეიძლება აირჩეს პირი, რომელიც აკმაყოფილებს ამ მუხლის მე-8 პუნქტით დადგენილ მოთხოვნებს და რომელსაც აქვს განსაკუთრებული პროფესიული მიღწევები ან/და სამეცნიერო მიღწევები; (#33, 07.04.2017)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ასოცირებული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პროფესორის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თანამდებობაზე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შეიძლება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არჩეულ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იქნეს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დოქტორის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 მასთან გათანაბრებული 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მქონე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პირი, რომელსაც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აქვს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სამეცნიერო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პედაგოგიური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მუშაობის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არანაკლებ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გამოცდილება. ასოცირებული პროფესორი თანამდებობაზე აირჩევა 3 წლის ვადით; 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(#31, 25.01,2017)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ასისტენტ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პროფესორის თანამდებობაზე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შეიძლება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არჩეული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იქნეს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დოქტორის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 მასთან გათანაბრებული 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მქონე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პირი 3  წლის ვადით;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ასისტენტის თანამდებობაზე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შეიძლება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არჩეული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იქნეს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დოქტორანტი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3  წლის ვადით;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ამ მუხლის მე-8-მე-11 პუნქტებით გათვალისწინებული აკადემიური თანამდებობა შეიძლება დაიკავოს  პროფესიული ნიშნით კვალიფიციურმა პერსონალმა. ამ შემთხვევაში პირის კვალიფიკაცია შეიძლება დასტურდებოდეს პროფესიული გამოცდილებით, სპეციალური მომზადებით ან/და პუბლიკაციებით. შესაბამისი კვალიფიკაციის მქონედ ითვლება პირი,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უზრუნველყოფს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სამეცნიერო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სწავლებისა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კვლევის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თავისუფლებას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ქმნის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საქმიანობისათვის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შესაბამის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პირობებს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5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აკადემიურ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პერსონალთან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შრომითი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ხელშეკრულება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იდება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შრომის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განსაზღვრული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</w:t>
      </w:r>
      <w:r w:rsidRPr="000312CA">
        <w:rPr>
          <w:color w:val="auto"/>
        </w:rPr>
        <w:t>.</w:t>
      </w: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033E86" w:rsidP="00B11E33">
      <w:pPr>
        <w:spacing w:after="0"/>
        <w:jc w:val="both"/>
        <w:rPr>
          <w:color w:val="auto"/>
        </w:rPr>
      </w:pPr>
      <w:r w:rsidRPr="000312CA">
        <w:rPr>
          <w:rFonts w:ascii="Sylfaen" w:hAnsi="Sylfaen"/>
          <w:b/>
          <w:color w:val="auto"/>
        </w:rPr>
        <w:t>მუხლი 26</w:t>
      </w:r>
      <w:r w:rsidRPr="000312CA">
        <w:rPr>
          <w:rFonts w:ascii="Sylfaen" w:hAnsi="Sylfaen"/>
          <w:b/>
          <w:color w:val="auto"/>
          <w:vertAlign w:val="superscript"/>
        </w:rPr>
        <w:t xml:space="preserve">1 </w:t>
      </w:r>
      <w:r w:rsidRPr="000312CA">
        <w:rPr>
          <w:rFonts w:ascii="Sylfaen" w:hAnsi="Sylfaen"/>
          <w:b/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პროფესორის ატესტაცია </w:t>
      </w:r>
      <w:r w:rsidRPr="000312CA">
        <w:rPr>
          <w:rFonts w:ascii="Sylfaen" w:hAnsi="Sylfaen"/>
          <w:color w:val="auto"/>
          <w:sz w:val="20"/>
          <w:szCs w:val="20"/>
          <w:u w:color="2E74B5"/>
        </w:rPr>
        <w:t>(#31, 25.01,2017)</w:t>
      </w:r>
    </w:p>
    <w:p w:rsidR="008D2457" w:rsidRPr="000312CA" w:rsidRDefault="00033E86" w:rsidP="00B11E33">
      <w:pPr>
        <w:numPr>
          <w:ilvl w:val="0"/>
          <w:numId w:val="5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პროფესორი, რომელსაც აკადემიური თანამდებობა უკავია უვადოდ, 5 წელიწადში ერთხელ ექვემდებარება ატესტაციას;</w:t>
      </w:r>
    </w:p>
    <w:p w:rsidR="008D2457" w:rsidRPr="000312CA" w:rsidRDefault="00033E86" w:rsidP="00B11E33">
      <w:pPr>
        <w:numPr>
          <w:ilvl w:val="0"/>
          <w:numId w:val="5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ატესტაცია ტარდება პრეზიდენტის ბრძანებით შექმნილი საატესტაციო კომისიის მიერ;</w:t>
      </w:r>
    </w:p>
    <w:p w:rsidR="008D2457" w:rsidRPr="000312CA" w:rsidRDefault="00033E86" w:rsidP="00B11E33">
      <w:pPr>
        <w:numPr>
          <w:ilvl w:val="0"/>
          <w:numId w:val="5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ატესტაცია ტარდება ორ ეტაპად: პროფესორის მიერ განხორციელებული აკადემიური საქმიანობის შეფასება და საჩვენებელი ლექცია;</w:t>
      </w:r>
    </w:p>
    <w:p w:rsidR="008D2457" w:rsidRPr="000312CA" w:rsidRDefault="00033E86" w:rsidP="00B11E33">
      <w:pPr>
        <w:numPr>
          <w:ilvl w:val="0"/>
          <w:numId w:val="5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ატესტაციის შედეგების საფუძველზე კომისია თითოეულ პროფესორთან დაკავშირებით  ადგენს დასკვნას, რომლის საფუძველზე სკოლის (ფაკულტეტის) დეკანის შუამდგომლობით, უნივერსიტეტის პრეზიდენტი იღებს გადაწყვეტილებას პროფესორთან შრომითი ურთიერთობის შეწყვეტის ან გაგრძელების თაობაზე;</w:t>
      </w:r>
    </w:p>
    <w:p w:rsidR="008D2457" w:rsidRPr="000312CA" w:rsidRDefault="00033E86" w:rsidP="00B11E33">
      <w:pPr>
        <w:numPr>
          <w:ilvl w:val="0"/>
          <w:numId w:val="5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პროფესორის ატესტაციის პირობებს შეიმუშავებს უნივერსიტეტის ხარისხის უზრუნველყოფის სამსახური და დასამტკიცებლად წარუდგენს უნივერსიტეტის პრეზიდენტს.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27</w:t>
      </w:r>
      <w:r w:rsidRPr="000312CA">
        <w:rPr>
          <w:b/>
          <w:bCs/>
          <w:color w:val="auto"/>
        </w:rPr>
        <w:t xml:space="preserve">. 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პერსონალის უფლებები</w:t>
      </w:r>
    </w:p>
    <w:p w:rsidR="008D2457" w:rsidRPr="000312CA" w:rsidRDefault="00033E86" w:rsidP="00B11E33">
      <w:pPr>
        <w:numPr>
          <w:ilvl w:val="0"/>
          <w:numId w:val="56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 პერსონალს უფლება აქვს: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ა) ჩარევის გარეშე განახორციელოს სწავლება, კვლევა, შემოქმედებითი საქმიანობა და სამეცნიერო ნაშრომების გამოქვეყნება;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ბ) საგანმანათლებლო პროგრამის ფარგლებში დამოუკიდებლად განსაზღვროს სასწავლო კურსის პროგრამების (სილაბუსების) შინაარსი, სწავლების მეთოდები და საშუალებები.</w:t>
      </w:r>
    </w:p>
    <w:p w:rsidR="008D2457" w:rsidRPr="000312CA" w:rsidRDefault="00033E86" w:rsidP="00B11E33">
      <w:pPr>
        <w:numPr>
          <w:ilvl w:val="0"/>
          <w:numId w:val="56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აკადემიური პერსონალი ვალდებულია: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lastRenderedPageBreak/>
        <w:t>ა) დაიცვას უნივერსიტეტის დებულება;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ბ) დაიცვას უნივერსიტეტის ეთიკის კოდექსი;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გ) შეასრულოს შრომითი ხელშეკრულებით ნაკისრი მოვალეობები;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დ) სამეცნიერო-შემოქმედებითი შვებულების დასრულების შემდეგ წარადგინოს ანგარიში ჩატარებული მუშაობის შესახებ.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28</w:t>
      </w:r>
      <w:r w:rsidRPr="000312CA">
        <w:rPr>
          <w:b/>
          <w:bCs/>
          <w:color w:val="auto"/>
        </w:rPr>
        <w:t xml:space="preserve">.  </w:t>
      </w:r>
      <w:r w:rsidRPr="000312CA">
        <w:rPr>
          <w:rFonts w:ascii="Sylfaen" w:hAnsi="Sylfaen"/>
          <w:color w:val="auto"/>
        </w:rPr>
        <w:t>დამხმარე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 დამხმარე პერსონალს მიეკუთვნება უნივერსიტეტის საშტატო ნუსხით გათვალისწინებული უნივერსიტეტის საქმიანობისთვის  აუცილებელი პირები.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29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 xml:space="preserve"> მოწვეული პერსონალი</w:t>
      </w:r>
    </w:p>
    <w:p w:rsidR="008D2457" w:rsidRPr="000312CA" w:rsidRDefault="00033E86" w:rsidP="00B11E33">
      <w:pPr>
        <w:numPr>
          <w:ilvl w:val="0"/>
          <w:numId w:val="5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 უფლებამოსილია შრომითი ან ნარდობის ხელშეკრულებების საფუძველზე გარკვეული სამუშაოების განსახორციელებლად უნივერსიტეტში მოიწვიოს ნებისმიერი  პირი;</w:t>
      </w:r>
    </w:p>
    <w:p w:rsidR="008D2457" w:rsidRPr="000312CA" w:rsidRDefault="00033E86" w:rsidP="00B11E33">
      <w:pPr>
        <w:numPr>
          <w:ilvl w:val="0"/>
          <w:numId w:val="58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უნივერსიტეტის მოწვეულ პერსონალს ძირითადად მიეკუთვნება მოწვეული ლექტორი, რომელიც საათობრივი ანაზღაურების წესით საკონტრაქტო საფუძველზე უფლებამოსილია გაუძღვეს სალექციო, სასემინარო, პრაქტიკულ და ლაბორატორიულ სამუშაოს. 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  <w:r w:rsidRPr="000312CA">
        <w:rPr>
          <w:rFonts w:ascii="Sylfaen" w:hAnsi="Sylfaen"/>
          <w:b/>
          <w:color w:val="auto"/>
        </w:rPr>
        <w:t>თავი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მეოთხე</w:t>
      </w:r>
    </w:p>
    <w:p w:rsidR="008D2457" w:rsidRPr="000312CA" w:rsidRDefault="00033E86" w:rsidP="00B11E33">
      <w:pPr>
        <w:spacing w:after="0"/>
        <w:jc w:val="center"/>
        <w:rPr>
          <w:b/>
          <w:color w:val="auto"/>
        </w:rPr>
      </w:pPr>
      <w:r w:rsidRPr="000312CA">
        <w:rPr>
          <w:rFonts w:ascii="Sylfaen" w:hAnsi="Sylfaen"/>
          <w:b/>
          <w:color w:val="auto"/>
        </w:rPr>
        <w:t>სტუდენტი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 30.</w:t>
      </w:r>
      <w:r w:rsidRPr="000312CA">
        <w:rPr>
          <w:rFonts w:ascii="Sylfaen" w:hAnsi="Sylfaen"/>
          <w:color w:val="auto"/>
        </w:rPr>
        <w:t xml:space="preserve"> სტუდენტის სტატუსი</w:t>
      </w:r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ბაკალავრიატში სწავლის უფლება აქვს მხოლოდ იმ აბიტურიენტს, რომელმაც გაიარა შესაბამისი ერთიანი ეროვნული გამოცდები საქართველოს განათლებისა და მეცნიერების სამინისტროს მიერ დადგენილი წესის შესაბამისად;</w:t>
      </w:r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ბაკალავრიატში სწავლა ერთიანი ეროვნული გამოცდების გავლის გარეშე დასაშვებია საქართველოს განათლებისა და მეცნიერების სამინისტროს მიერ დადგენილი წესით და დადგენილ ვადებში მხოლოდ: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ა) უცხო ქვეყნის მოქალაქეებისათვის ან მოქალაქეობის არმქონე პირებისათვის, რომლებმაც უცხო ქვეყანაში მიიღეს სრული ზოგადი ან მისი ეკვივალენტური განათლება;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proofErr w:type="gramStart"/>
      <w:r w:rsidRPr="000312CA">
        <w:rPr>
          <w:rFonts w:ascii="Sylfaen" w:hAnsi="Sylfaen"/>
          <w:color w:val="auto"/>
        </w:rPr>
        <w:t>ბ) საქართველოს მოქალაქეებისათვის, 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 2 წელი ისწავლეს უცხო ქვეყანაში;</w:t>
      </w:r>
      <w:proofErr w:type="gramEnd"/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გ) პირებისათვის, რომლებიც სწავლობენ/სწავლობდნენ და მიღებული 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დაწესებულებაში;</w:t>
      </w:r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მაგისტრატურაში სწავლის უფლება აქვს  მხოლოდ იმ მაგისტრანტობის კანდიდატს, რომელმაც საქართველოს კანონმდებლობით დადგენილი წესით წარმატებით გადალახა საქართველოს კანონმდებლობით დადგენილი მინიმალური კომპეტენციის ზღვარი;</w:t>
      </w:r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 xml:space="preserve">მაგისტრანტობის კანდიდატი გადის უნივერსიტეტის მიერ განსაზღვრულ გამოცდაზე/გამოცდებზე (გასაუბრებაზე); </w:t>
      </w:r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მაგისტრატურაში  სწავლა საერთო სამაგისტრო გამოცდების გავლის გარეშე დასაშვებია საქართველოს განათლებისა და მეცნიერების სამინისტროს მიერ დადგენილი წესით და დადგენილ ვადებში მხოლოდ: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lastRenderedPageBreak/>
        <w:t xml:space="preserve">ა) მაგისტრანტობის კანდიდატებისათვის, რომლებმაც უცხო ქვეყანაში მიიღეს შესაბამისი უმაღლესი განათლების აკადემიური ხარისხის დამადასტურებელი დოკუმენტი; 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ბ) პირებისათვის, რომლებიც სწავლობენ/სწავლობდნენ და მიღებული 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დაწესებულების მაგისტრატურაში;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გ) მაგისტრანტობის კანდიდატებისათვის, რომლებიც უმაღლეს საგანმანათლებლო დაწესებულებაში ჩაირიცხნენ  ამ დებულების მე-2 პუნქტით განსაზღვრული წესით</w:t>
      </w:r>
      <w:proofErr w:type="gramStart"/>
      <w:r w:rsidRPr="000312CA">
        <w:rPr>
          <w:rFonts w:ascii="Sylfaen" w:hAnsi="Sylfaen"/>
          <w:color w:val="auto"/>
        </w:rPr>
        <w:t xml:space="preserve"> ;</w:t>
      </w:r>
      <w:proofErr w:type="gramEnd"/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დოქტორანტურაში მიღების წესი განისაზღვრება უნივერსიტეტის ძირითადი საგანმანათლებლო ერთეულის - სკოლის (ფაკულტეტის) დოქტორანტურისა და სადისერტაციო საბჭოს დებულების შესაბამისად;</w:t>
      </w:r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სტუდენტის სტატუსის შეჩერების საფუძველია: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ა)პირადი განცხადება;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ბ)აკადემიური შვებულება;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გ)ავადმყოფობა;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დ)უცხო ქვეყანაში, უმაღლეს საგანმანათლებლო დაწესებულებაში სწავლა;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ე)სამხედრო სავალდებულო სამსახური;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ვ)ფინანსური დავალიანება;</w:t>
      </w:r>
    </w:p>
    <w:p w:rsidR="008D2457" w:rsidRPr="000312CA" w:rsidRDefault="00033E86" w:rsidP="00B11E33">
      <w:pPr>
        <w:numPr>
          <w:ilvl w:val="0"/>
          <w:numId w:val="60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სტუდენტის სტატუსის შეწყვეტის საფუძველია: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ა)პირადი განცხადება;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ბ)პროგრამით გათვალისწინებული სწავლის შედეგების მიღწევის შეუძლებლობა;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გ) სტუდენტის სტატუსთან შეუთავსებელი ქმედების განხორციელება, ეთიკის კოდექსის დარღვევა.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31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სტუდენტის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უფლებები</w:t>
      </w:r>
    </w:p>
    <w:p w:rsidR="008D2457" w:rsidRPr="000312CA" w:rsidRDefault="00033E86" w:rsidP="00B11E33">
      <w:pPr>
        <w:numPr>
          <w:ilvl w:val="0"/>
          <w:numId w:val="6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სტუდენტს უფლება აქვს</w:t>
      </w:r>
      <w:r w:rsidRPr="000312CA">
        <w:rPr>
          <w:color w:val="auto"/>
        </w:rPr>
        <w:t>: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ა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მიიღოს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ხარისხიანი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განათლება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ბ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მონაწილეობა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მიიღოს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მეცნიერულ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კვლევაში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გ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დებულებით,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შინაგანაწესითა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დებულებებით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დადგენილი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თანაბარ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პირობებში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ისარგებლოს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უმაღლესი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დაწესებულების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მატერიალურ</w:t>
      </w:r>
      <w:r w:rsidRPr="000312CA">
        <w:rPr>
          <w:color w:val="auto"/>
        </w:rPr>
        <w:t>-</w:t>
      </w:r>
      <w:r w:rsidRPr="000312CA">
        <w:rPr>
          <w:rFonts w:ascii="Sylfaen" w:hAnsi="Sylfaen"/>
          <w:color w:val="auto"/>
        </w:rPr>
        <w:t>ტექნიკური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საბიბლიოთეკო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საინფორმაციიო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საშუალებებით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დ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</w:t>
      </w:r>
      <w:r w:rsidR="00B114DD" w:rsidRPr="000312CA">
        <w:rPr>
          <w:rFonts w:ascii="Sylfaen" w:hAnsi="Sylfaen"/>
          <w:color w:val="auto"/>
          <w:lang w:val="ka-GE"/>
        </w:rPr>
        <w:t>ამოღებულია (</w:t>
      </w:r>
      <w:r w:rsidR="00B114DD" w:rsidRPr="000312CA">
        <w:rPr>
          <w:rFonts w:ascii="Sylfaen" w:hAnsi="Sylfaen"/>
          <w:color w:val="auto"/>
        </w:rPr>
        <w:t>#37, 26.02.2018)</w:t>
      </w:r>
      <w:r w:rsidRPr="000312CA">
        <w:rPr>
          <w:rFonts w:ascii="Sylfaen" w:hAnsi="Sylfaen"/>
          <w:color w:val="auto"/>
        </w:rPr>
        <w:t>;</w:t>
      </w:r>
      <w:r w:rsidRPr="000312CA">
        <w:rPr>
          <w:color w:val="auto"/>
        </w:rPr>
        <w:t xml:space="preserve"> 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ე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თავისუფლად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დააფუძნოს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ან/და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გაერთიანდეს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სტუდენტურ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ორგანიზაციებში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თავისი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ინტერესების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შესაბამისად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ვ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თავისუფლად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გამოხატოს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საკუთარი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აზრი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დასაბუთებული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უარი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თქვას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იმ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იდეათა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გაზიარებაზე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რომელსაც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სთავაზობენ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პროცესის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მიმდინარეობისას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ზ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მიმღები უმაღლესი საგანმანათლებლო დაწესებულების წესდებით განსაზღვრული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 xml:space="preserve">სწავლების მეორე წლიდან 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გადავიდეს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უმაღლეს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დაწესებულებაში, ხოლო სახელმწიფო დაფინანსების გადატანის წესს განსაზღვრავს საქართველოს განათლებისა და მეცნიერების მინისტრი;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თ.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განათლებისა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მეცნიერების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მინისტრის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ბრძანებით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დადგენილი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გადავიდეს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 უმაღლესი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დაწესებულების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მაგისტრატურის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პროგრამაზე</w:t>
      </w:r>
      <w:r w:rsidRPr="000312CA">
        <w:rPr>
          <w:color w:val="auto"/>
        </w:rPr>
        <w:t xml:space="preserve">;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მიმართულებისთვის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მათ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შორის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პრიორიტეტული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 პროგრამული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მიმართულებისთვის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გამოყოფილი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სახელმწიფო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სამაგისტრო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გრანტის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დაფინანსების წლიური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lastRenderedPageBreak/>
        <w:t>მოცულობის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განსაზღვრული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პროცენტული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მაჩვენებლის ფარგლებში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მოპოვებული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სახელმწიფო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სამაგისტრო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გრანტი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გადაიტანოს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მაგისტრატურის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 აკრედიტებულ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პროგრამაზე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გადასვლისას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თუ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სწავლას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გააგრძელებს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იმავე 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მიმართულებაზე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პრიორიტეტულ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პროგრამულ მიმართულებაზე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იმ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უმაღლეს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დაწესებულებაში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რომელიც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ამ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დადგენილი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 გაერთიანებულია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ერთიან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სამაგისტრო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საგამოცდო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ქსელში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ი</w:t>
      </w:r>
      <w:r w:rsidRPr="000312CA">
        <w:rPr>
          <w:color w:val="auto"/>
        </w:rPr>
        <w:t>.</w:t>
      </w:r>
      <w:r w:rsidRPr="000312CA">
        <w:rPr>
          <w:rFonts w:ascii="Sylfaen" w:hAnsi="Sylfaen"/>
          <w:color w:val="auto"/>
        </w:rPr>
        <w:t xml:space="preserve"> 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ამ დებულების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შესაბამისად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სახელმწიფოსგან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უმაღლესი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დაწესებულებისაგან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წყაროებიდან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მიიღოს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სტიპენდია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ფინანსური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მატერიალური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დახმარება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სხვა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სახის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შეღავათები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კ. აირჩიოს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პროგრამა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ლ. მონაწილეობა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მიიღოს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ინდივიდუალური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შემუშავებაში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მ. პერიოდულად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მოახდინოს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აკადემიური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პერსონალის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მუშაობის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შეფასება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spacing w:after="0"/>
        <w:ind w:left="36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ნ. განახორციელოს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მისთვის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მინიჭებული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უფლებამოსილება</w:t>
      </w:r>
      <w:r w:rsidRPr="000312CA">
        <w:rPr>
          <w:color w:val="auto"/>
        </w:rPr>
        <w:t>;</w:t>
      </w:r>
    </w:p>
    <w:p w:rsidR="008D2457" w:rsidRPr="000312CA" w:rsidRDefault="00033E86" w:rsidP="00B11E33">
      <w:pPr>
        <w:numPr>
          <w:ilvl w:val="0"/>
          <w:numId w:val="62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უნივერსიტეტი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შეზღუდული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შესაძლებლობის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მქონე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სტუდენტებისათვის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აწესებს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შეღავათებს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მათი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სრულფასოვანი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განათლებისათვის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აუცილებელი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პირობების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შესაქმნელად.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color w:val="auto"/>
        </w:rPr>
        <w:t xml:space="preserve">         </w:t>
      </w: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32.</w:t>
      </w:r>
      <w:r w:rsidRPr="000312CA">
        <w:rPr>
          <w:rFonts w:ascii="Sylfaen" w:hAnsi="Sylfaen"/>
          <w:color w:val="auto"/>
        </w:rPr>
        <w:t xml:space="preserve"> სტუდენტის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ვალდებულებები</w:t>
      </w:r>
    </w:p>
    <w:p w:rsidR="008D2457" w:rsidRPr="000312CA" w:rsidRDefault="00033E86" w:rsidP="00B11E33">
      <w:pPr>
        <w:numPr>
          <w:ilvl w:val="0"/>
          <w:numId w:val="64"/>
        </w:num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სტუდენტი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ვალდებულია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მიერ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დადგენილი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პროგრამის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მიხედვით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ისწავლოს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ყველა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დისციპლინა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რომელიც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საკუთარი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სურვილით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აირჩია,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გათვალისწინებულია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სასწავლო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გეგმით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რომლის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სწავლება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სავალდებულოა;</w:t>
      </w:r>
    </w:p>
    <w:p w:rsidR="008D2457" w:rsidRPr="000312CA" w:rsidRDefault="00033E86" w:rsidP="00B11E33">
      <w:pPr>
        <w:numPr>
          <w:ilvl w:val="0"/>
          <w:numId w:val="65"/>
        </w:numPr>
        <w:spacing w:after="0"/>
        <w:jc w:val="both"/>
        <w:rPr>
          <w:color w:val="auto"/>
        </w:rPr>
      </w:pPr>
      <w:r w:rsidRPr="000312CA">
        <w:rPr>
          <w:rFonts w:ascii="Sylfaen" w:hAnsi="Sylfaen"/>
          <w:color w:val="auto"/>
        </w:rPr>
        <w:t>სტუდენტი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ვალდებულია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დაიცვას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უმაღლესი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საგანმანათლებლო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დაწესებულების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დებულება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ეთიკისა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ქცევის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კოდექსი</w:t>
      </w:r>
      <w:r w:rsidRPr="000312CA">
        <w:rPr>
          <w:color w:val="auto"/>
        </w:rPr>
        <w:t>.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color w:val="auto"/>
        </w:rPr>
        <w:t xml:space="preserve">                  </w:t>
      </w:r>
    </w:p>
    <w:p w:rsidR="008D2457" w:rsidRPr="000312CA" w:rsidRDefault="00033E86" w:rsidP="00B114DD">
      <w:pPr>
        <w:spacing w:after="0"/>
        <w:jc w:val="both"/>
        <w:rPr>
          <w:rFonts w:ascii="Sylfaen" w:eastAsia="Sylfaen" w:hAnsi="Sylfaen" w:cs="Sylfaen"/>
          <w:color w:val="auto"/>
          <w:lang w:val="ka-GE"/>
        </w:rPr>
      </w:pPr>
      <w:r w:rsidRPr="000312CA">
        <w:rPr>
          <w:rFonts w:ascii="Sylfaen" w:hAnsi="Sylfaen"/>
          <w:b/>
          <w:color w:val="auto"/>
        </w:rPr>
        <w:t>მუხლი 33.</w:t>
      </w:r>
      <w:r w:rsidR="00B114DD" w:rsidRPr="000312CA">
        <w:rPr>
          <w:rFonts w:ascii="Sylfaen" w:hAnsi="Sylfaen"/>
          <w:color w:val="auto"/>
          <w:lang w:val="ka-GE"/>
        </w:rPr>
        <w:t xml:space="preserve"> (</w:t>
      </w:r>
      <w:r w:rsidR="00B114DD" w:rsidRPr="000312CA">
        <w:rPr>
          <w:rFonts w:ascii="Sylfaen" w:hAnsi="Sylfaen"/>
          <w:color w:val="auto"/>
        </w:rPr>
        <w:t>#37, 26.02.2018)</w:t>
      </w:r>
    </w:p>
    <w:p w:rsidR="008D2457" w:rsidRPr="000312CA" w:rsidRDefault="008D2457" w:rsidP="00B11E33">
      <w:pPr>
        <w:spacing w:after="0"/>
        <w:jc w:val="both"/>
        <w:rPr>
          <w:color w:val="auto"/>
        </w:rPr>
      </w:pP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  <w:r w:rsidRPr="000312CA">
        <w:rPr>
          <w:rFonts w:ascii="Sylfaen" w:hAnsi="Sylfaen"/>
          <w:b/>
          <w:color w:val="auto"/>
        </w:rPr>
        <w:t>თავი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მეხუთე</w:t>
      </w: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  <w:r w:rsidRPr="000312CA">
        <w:rPr>
          <w:rFonts w:ascii="Sylfaen" w:hAnsi="Sylfaen"/>
          <w:b/>
          <w:color w:val="auto"/>
        </w:rPr>
        <w:t>უნივერსიტეტის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რეორგანიზაცია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და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ლიკვიდაცია</w:t>
      </w:r>
    </w:p>
    <w:p w:rsidR="008D2457" w:rsidRPr="000312CA" w:rsidRDefault="008D2457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3</w:t>
      </w:r>
      <w:r w:rsidRPr="000312CA">
        <w:rPr>
          <w:rFonts w:ascii="Sylfaen" w:hAnsi="Sylfaen"/>
          <w:b/>
          <w:color w:val="auto"/>
        </w:rPr>
        <w:t>4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რეორგანიზაცია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საქმიანობის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შეცვლა ან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შეწყვეტა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აგრეთვე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სხვაგვარი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რეორგანიზაცია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ხორციელდება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პარტნიორთა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გადაწყვეტილებით</w:t>
      </w:r>
      <w:r w:rsidRPr="000312CA">
        <w:rPr>
          <w:color w:val="auto"/>
        </w:rPr>
        <w:t>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b/>
          <w:bCs/>
          <w:color w:val="auto"/>
        </w:rPr>
      </w:pPr>
      <w:r w:rsidRPr="000312CA">
        <w:rPr>
          <w:rFonts w:ascii="Sylfaen" w:hAnsi="Sylfaen"/>
          <w:b/>
          <w:color w:val="auto"/>
        </w:rPr>
        <w:t>მუხლი</w:t>
      </w:r>
      <w:r w:rsidRPr="000312CA">
        <w:rPr>
          <w:b/>
          <w:bCs/>
          <w:color w:val="auto"/>
        </w:rPr>
        <w:t xml:space="preserve"> 3</w:t>
      </w:r>
      <w:r w:rsidRPr="000312CA">
        <w:rPr>
          <w:rFonts w:ascii="Sylfaen" w:hAnsi="Sylfaen"/>
          <w:b/>
          <w:color w:val="auto"/>
        </w:rPr>
        <w:t>5</w:t>
      </w:r>
      <w:r w:rsidRPr="000312CA">
        <w:rPr>
          <w:b/>
          <w:bCs/>
          <w:color w:val="auto"/>
        </w:rPr>
        <w:t xml:space="preserve">. </w:t>
      </w:r>
      <w:r w:rsidRPr="000312CA">
        <w:rPr>
          <w:rFonts w:ascii="Sylfaen" w:hAnsi="Sylfaen"/>
          <w:color w:val="auto"/>
        </w:rPr>
        <w:t>ლიკვიდაცია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ლიკვიდაცია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ხორციელდება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უნივერსიტეტის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პარტნიორთა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კრების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გადაწყვეტილებით</w:t>
      </w:r>
      <w:r w:rsidRPr="000312CA">
        <w:rPr>
          <w:color w:val="auto"/>
        </w:rPr>
        <w:t xml:space="preserve">, </w:t>
      </w:r>
      <w:r w:rsidRPr="000312CA">
        <w:rPr>
          <w:rFonts w:ascii="Sylfaen" w:hAnsi="Sylfaen"/>
          <w:color w:val="auto"/>
        </w:rPr>
        <w:t>საქართველოს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კანონმდებლობით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დადგენილი</w:t>
      </w:r>
      <w:r w:rsidRPr="000312CA">
        <w:rPr>
          <w:color w:val="auto"/>
        </w:rPr>
        <w:t xml:space="preserve"> </w:t>
      </w:r>
      <w:r w:rsidRPr="000312CA">
        <w:rPr>
          <w:rFonts w:ascii="Sylfaen" w:hAnsi="Sylfaen"/>
          <w:color w:val="auto"/>
        </w:rPr>
        <w:t>წესით</w:t>
      </w:r>
      <w:r w:rsidRPr="000312CA">
        <w:rPr>
          <w:color w:val="auto"/>
        </w:rPr>
        <w:t xml:space="preserve">. </w:t>
      </w:r>
    </w:p>
    <w:p w:rsidR="008D2457" w:rsidRPr="000312CA" w:rsidRDefault="008D2457" w:rsidP="00B11E33">
      <w:pPr>
        <w:spacing w:after="0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  <w:r w:rsidRPr="000312CA">
        <w:rPr>
          <w:rFonts w:ascii="Sylfaen" w:hAnsi="Sylfaen"/>
          <w:b/>
          <w:color w:val="auto"/>
        </w:rPr>
        <w:t>თავი</w:t>
      </w:r>
      <w:r w:rsidRPr="000312CA">
        <w:rPr>
          <w:b/>
          <w:bCs/>
          <w:color w:val="auto"/>
        </w:rPr>
        <w:t xml:space="preserve"> </w:t>
      </w:r>
      <w:r w:rsidRPr="000312CA">
        <w:rPr>
          <w:rFonts w:ascii="Sylfaen" w:hAnsi="Sylfaen"/>
          <w:b/>
          <w:color w:val="auto"/>
        </w:rPr>
        <w:t>მეექვსე</w:t>
      </w:r>
    </w:p>
    <w:p w:rsidR="008D2457" w:rsidRPr="000312CA" w:rsidRDefault="00033E86" w:rsidP="00B11E33">
      <w:pPr>
        <w:spacing w:after="0"/>
        <w:jc w:val="center"/>
        <w:rPr>
          <w:rFonts w:ascii="Sylfaen" w:eastAsia="Sylfaen" w:hAnsi="Sylfaen" w:cs="Sylfaen"/>
          <w:b/>
          <w:color w:val="auto"/>
        </w:rPr>
      </w:pPr>
      <w:r w:rsidRPr="000312CA">
        <w:rPr>
          <w:rFonts w:ascii="Sylfaen" w:hAnsi="Sylfaen"/>
          <w:b/>
          <w:color w:val="auto"/>
        </w:rPr>
        <w:t>დასკვნითი დებულებები</w:t>
      </w:r>
    </w:p>
    <w:p w:rsidR="008D2457" w:rsidRPr="000312CA" w:rsidRDefault="008D2457" w:rsidP="00B11E33">
      <w:pPr>
        <w:spacing w:after="0"/>
        <w:jc w:val="center"/>
        <w:rPr>
          <w:rFonts w:ascii="Sylfaen" w:eastAsia="Sylfaen" w:hAnsi="Sylfaen" w:cs="Sylfaen"/>
          <w:color w:val="auto"/>
        </w:rPr>
      </w:pP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b/>
          <w:color w:val="auto"/>
        </w:rPr>
        <w:t>მუხლი 36</w:t>
      </w:r>
      <w:r w:rsidRPr="000312CA">
        <w:rPr>
          <w:rFonts w:ascii="Sylfaen" w:hAnsi="Sylfaen"/>
          <w:color w:val="auto"/>
        </w:rPr>
        <w:t>. დებულებაში ცვლილებების შეტანა</w:t>
      </w:r>
    </w:p>
    <w:p w:rsidR="008D2457" w:rsidRPr="000312CA" w:rsidRDefault="00033E86" w:rsidP="00B11E33">
      <w:pPr>
        <w:spacing w:after="0"/>
        <w:jc w:val="both"/>
        <w:rPr>
          <w:rFonts w:ascii="Sylfaen" w:eastAsia="Sylfaen" w:hAnsi="Sylfaen" w:cs="Sylfaen"/>
          <w:color w:val="auto"/>
        </w:rPr>
      </w:pPr>
      <w:r w:rsidRPr="000312CA">
        <w:rPr>
          <w:rFonts w:ascii="Sylfaen" w:hAnsi="Sylfaen"/>
          <w:color w:val="auto"/>
        </w:rPr>
        <w:lastRenderedPageBreak/>
        <w:t>წინამდებარე დებულებაში ცვლილებების შეტანა შეიძლება განხორციელდეს პარტნიორთა კრების გადაწყვეტილებით.</w:t>
      </w:r>
    </w:p>
    <w:p w:rsidR="008D2457" w:rsidRPr="000312CA" w:rsidRDefault="008D2457" w:rsidP="00B11E33">
      <w:pPr>
        <w:spacing w:after="0"/>
        <w:jc w:val="both"/>
        <w:rPr>
          <w:rFonts w:ascii="Sylfaen" w:eastAsia="Sylfaen" w:hAnsi="Sylfaen" w:cs="Sylfaen"/>
          <w:color w:val="auto"/>
        </w:rPr>
      </w:pPr>
    </w:p>
    <w:p w:rsidR="008D2457" w:rsidRPr="000312CA" w:rsidRDefault="008D2457" w:rsidP="00B11E33">
      <w:pPr>
        <w:spacing w:after="0"/>
        <w:rPr>
          <w:color w:val="auto"/>
        </w:rPr>
      </w:pPr>
    </w:p>
    <w:sectPr w:rsidR="008D2457" w:rsidRPr="000312CA" w:rsidSect="00520409">
      <w:headerReference w:type="default" r:id="rId7"/>
      <w:footerReference w:type="default" r:id="rId8"/>
      <w:pgSz w:w="11900" w:h="16840"/>
      <w:pgMar w:top="810" w:right="850" w:bottom="1134" w:left="135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4B" w:rsidRDefault="005D764B">
      <w:pPr>
        <w:spacing w:after="0" w:line="240" w:lineRule="auto"/>
      </w:pPr>
      <w:r>
        <w:separator/>
      </w:r>
    </w:p>
  </w:endnote>
  <w:endnote w:type="continuationSeparator" w:id="0">
    <w:p w:rsidR="005D764B" w:rsidRDefault="005D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57" w:rsidRDefault="008D245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4B" w:rsidRDefault="005D764B">
      <w:pPr>
        <w:spacing w:after="0" w:line="240" w:lineRule="auto"/>
      </w:pPr>
      <w:r>
        <w:separator/>
      </w:r>
    </w:p>
  </w:footnote>
  <w:footnote w:type="continuationSeparator" w:id="0">
    <w:p w:rsidR="005D764B" w:rsidRDefault="005D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57" w:rsidRDefault="008D2457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9DD"/>
    <w:multiLevelType w:val="hybridMultilevel"/>
    <w:tmpl w:val="BF66310C"/>
    <w:styleLink w:val="ImportedStyle11"/>
    <w:lvl w:ilvl="0" w:tplc="EAB8497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8030E">
      <w:start w:val="1"/>
      <w:numFmt w:val="lowerLetter"/>
      <w:lvlText w:val="%2."/>
      <w:lvlJc w:val="left"/>
      <w:pPr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CB9A4">
      <w:start w:val="1"/>
      <w:numFmt w:val="lowerRoman"/>
      <w:lvlText w:val="%3."/>
      <w:lvlJc w:val="left"/>
      <w:pPr>
        <w:ind w:left="2124" w:hanging="2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8C24A">
      <w:start w:val="1"/>
      <w:numFmt w:val="decimal"/>
      <w:lvlText w:val="%4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C8E58">
      <w:start w:val="1"/>
      <w:numFmt w:val="lowerLetter"/>
      <w:lvlText w:val="%5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6CE6A">
      <w:start w:val="1"/>
      <w:numFmt w:val="lowerRoman"/>
      <w:lvlText w:val="%6."/>
      <w:lvlJc w:val="left"/>
      <w:pPr>
        <w:ind w:left="4248" w:hanging="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0E0A2">
      <w:start w:val="1"/>
      <w:numFmt w:val="decimal"/>
      <w:lvlText w:val="%7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2CEA">
      <w:start w:val="1"/>
      <w:numFmt w:val="lowerLetter"/>
      <w:lvlText w:val="%8.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231A8">
      <w:start w:val="1"/>
      <w:numFmt w:val="lowerRoman"/>
      <w:lvlText w:val="%9."/>
      <w:lvlJc w:val="left"/>
      <w:pPr>
        <w:ind w:left="6372" w:hanging="1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FE76FA"/>
    <w:multiLevelType w:val="hybridMultilevel"/>
    <w:tmpl w:val="9134DEFA"/>
    <w:numStyleLink w:val="ImportedStyle6"/>
  </w:abstractNum>
  <w:abstractNum w:abstractNumId="2">
    <w:nsid w:val="054E1FE7"/>
    <w:multiLevelType w:val="hybridMultilevel"/>
    <w:tmpl w:val="57ACDF92"/>
    <w:styleLink w:val="ImportedStyle26"/>
    <w:lvl w:ilvl="0" w:tplc="987A0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259C0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E2C20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4AFD0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A477E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6889E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E71DE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A736A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0FFF0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1C1F3F"/>
    <w:multiLevelType w:val="hybridMultilevel"/>
    <w:tmpl w:val="B664D180"/>
    <w:styleLink w:val="ImportedStyle25"/>
    <w:lvl w:ilvl="0" w:tplc="977C0F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2FC62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B474AE">
      <w:start w:val="1"/>
      <w:numFmt w:val="lowerRoman"/>
      <w:lvlText w:val="%3."/>
      <w:lvlJc w:val="left"/>
      <w:pPr>
        <w:ind w:left="1416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0D806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A391A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7E7E">
      <w:start w:val="1"/>
      <w:numFmt w:val="lowerRoman"/>
      <w:lvlText w:val="%6."/>
      <w:lvlJc w:val="left"/>
      <w:pPr>
        <w:ind w:left="3540" w:hanging="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A55D8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584C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6BDC6">
      <w:start w:val="1"/>
      <w:numFmt w:val="lowerRoman"/>
      <w:suff w:val="nothing"/>
      <w:lvlText w:val="%9."/>
      <w:lvlJc w:val="left"/>
      <w:pPr>
        <w:ind w:left="5664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6406A3"/>
    <w:multiLevelType w:val="hybridMultilevel"/>
    <w:tmpl w:val="9134DEFA"/>
    <w:styleLink w:val="ImportedStyle6"/>
    <w:lvl w:ilvl="0" w:tplc="A4888E3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A7FAA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E0BE">
      <w:start w:val="1"/>
      <w:numFmt w:val="lowerRoman"/>
      <w:lvlText w:val="%3."/>
      <w:lvlJc w:val="left"/>
      <w:pPr>
        <w:ind w:left="1416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026DA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6F77E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E7654">
      <w:start w:val="1"/>
      <w:numFmt w:val="lowerRoman"/>
      <w:lvlText w:val="%6."/>
      <w:lvlJc w:val="left"/>
      <w:pPr>
        <w:ind w:left="3540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29DD2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EEC48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348D32">
      <w:start w:val="1"/>
      <w:numFmt w:val="lowerRoman"/>
      <w:lvlText w:val="%9."/>
      <w:lvlJc w:val="left"/>
      <w:pPr>
        <w:ind w:left="5664" w:hanging="1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3675EF"/>
    <w:multiLevelType w:val="hybridMultilevel"/>
    <w:tmpl w:val="4CA851BE"/>
    <w:styleLink w:val="ImportedStyle1"/>
    <w:lvl w:ilvl="0" w:tplc="478426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E405CA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68248">
      <w:start w:val="1"/>
      <w:numFmt w:val="lowerRoman"/>
      <w:lvlText w:val="%3."/>
      <w:lvlJc w:val="left"/>
      <w:pPr>
        <w:ind w:left="141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522FB2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23428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C4F8E">
      <w:start w:val="1"/>
      <w:numFmt w:val="lowerRoman"/>
      <w:lvlText w:val="%6."/>
      <w:lvlJc w:val="left"/>
      <w:pPr>
        <w:ind w:left="35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CB28C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23FE8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6AD94">
      <w:start w:val="1"/>
      <w:numFmt w:val="lowerRoman"/>
      <w:lvlText w:val="%9."/>
      <w:lvlJc w:val="left"/>
      <w:pPr>
        <w:ind w:left="56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7D7368"/>
    <w:multiLevelType w:val="hybridMultilevel"/>
    <w:tmpl w:val="72AEFB12"/>
    <w:styleLink w:val="ImportedStyle3"/>
    <w:lvl w:ilvl="0" w:tplc="85801F0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2EA5C">
      <w:start w:val="1"/>
      <w:numFmt w:val="lowerLetter"/>
      <w:lvlText w:val="%2."/>
      <w:lvlJc w:val="left"/>
      <w:pPr>
        <w:ind w:left="70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6DF20">
      <w:start w:val="1"/>
      <w:numFmt w:val="lowerRoman"/>
      <w:lvlText w:val="%3."/>
      <w:lvlJc w:val="left"/>
      <w:pPr>
        <w:ind w:left="1416" w:hanging="2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2BBEE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25372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2DCE0">
      <w:start w:val="1"/>
      <w:numFmt w:val="lowerRoman"/>
      <w:lvlText w:val="%6."/>
      <w:lvlJc w:val="left"/>
      <w:pPr>
        <w:ind w:left="3540" w:hanging="2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819AA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4AD1C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88766">
      <w:start w:val="1"/>
      <w:numFmt w:val="lowerRoman"/>
      <w:lvlText w:val="%9."/>
      <w:lvlJc w:val="left"/>
      <w:pPr>
        <w:ind w:left="5664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935D15"/>
    <w:multiLevelType w:val="hybridMultilevel"/>
    <w:tmpl w:val="D49ABCE2"/>
    <w:numStyleLink w:val="ImportedStyle23"/>
  </w:abstractNum>
  <w:abstractNum w:abstractNumId="8">
    <w:nsid w:val="10720CED"/>
    <w:multiLevelType w:val="hybridMultilevel"/>
    <w:tmpl w:val="1DC8FEAE"/>
    <w:styleLink w:val="ImportedStyle18"/>
    <w:lvl w:ilvl="0" w:tplc="E2B4983A">
      <w:start w:val="1"/>
      <w:numFmt w:val="bullet"/>
      <w:lvlText w:val="-"/>
      <w:lvlJc w:val="left"/>
      <w:pPr>
        <w:ind w:left="27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4B2A6">
      <w:start w:val="1"/>
      <w:numFmt w:val="bullet"/>
      <w:lvlText w:val="o"/>
      <w:lvlJc w:val="left"/>
      <w:pPr>
        <w:ind w:left="99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60572">
      <w:start w:val="1"/>
      <w:numFmt w:val="bullet"/>
      <w:lvlText w:val="▪"/>
      <w:lvlJc w:val="left"/>
      <w:pPr>
        <w:ind w:left="171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6011A">
      <w:start w:val="1"/>
      <w:numFmt w:val="bullet"/>
      <w:lvlText w:val="•"/>
      <w:lvlJc w:val="left"/>
      <w:pPr>
        <w:ind w:left="243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2B040">
      <w:start w:val="1"/>
      <w:numFmt w:val="bullet"/>
      <w:lvlText w:val="o"/>
      <w:lvlJc w:val="left"/>
      <w:pPr>
        <w:ind w:left="315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EA3CE">
      <w:start w:val="1"/>
      <w:numFmt w:val="bullet"/>
      <w:lvlText w:val="▪"/>
      <w:lvlJc w:val="left"/>
      <w:pPr>
        <w:ind w:left="387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69E42">
      <w:start w:val="1"/>
      <w:numFmt w:val="bullet"/>
      <w:lvlText w:val="•"/>
      <w:lvlJc w:val="left"/>
      <w:pPr>
        <w:ind w:left="459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42828">
      <w:start w:val="1"/>
      <w:numFmt w:val="bullet"/>
      <w:lvlText w:val="o"/>
      <w:lvlJc w:val="left"/>
      <w:pPr>
        <w:ind w:left="531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27632">
      <w:start w:val="1"/>
      <w:numFmt w:val="bullet"/>
      <w:lvlText w:val="▪"/>
      <w:lvlJc w:val="left"/>
      <w:pPr>
        <w:ind w:left="6030" w:hanging="27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0C203F0"/>
    <w:multiLevelType w:val="hybridMultilevel"/>
    <w:tmpl w:val="A244BB56"/>
    <w:numStyleLink w:val="ImportedStyle14"/>
  </w:abstractNum>
  <w:abstractNum w:abstractNumId="10">
    <w:nsid w:val="118D14E3"/>
    <w:multiLevelType w:val="hybridMultilevel"/>
    <w:tmpl w:val="D49ABCE2"/>
    <w:styleLink w:val="ImportedStyle23"/>
    <w:lvl w:ilvl="0" w:tplc="B1F449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690E6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05708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C62F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EB33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A88E0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4E6B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C6F6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6777C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1EB1AA6"/>
    <w:multiLevelType w:val="hybridMultilevel"/>
    <w:tmpl w:val="2A60EAF6"/>
    <w:numStyleLink w:val="ImportedStyle17"/>
  </w:abstractNum>
  <w:abstractNum w:abstractNumId="12">
    <w:nsid w:val="12AF6A59"/>
    <w:multiLevelType w:val="hybridMultilevel"/>
    <w:tmpl w:val="A218EDAA"/>
    <w:numStyleLink w:val="ImportedStyle28"/>
  </w:abstractNum>
  <w:abstractNum w:abstractNumId="13">
    <w:nsid w:val="12E6343D"/>
    <w:multiLevelType w:val="hybridMultilevel"/>
    <w:tmpl w:val="F61C32D4"/>
    <w:numStyleLink w:val="ImportedStyle29"/>
  </w:abstractNum>
  <w:abstractNum w:abstractNumId="14">
    <w:nsid w:val="1310027D"/>
    <w:multiLevelType w:val="hybridMultilevel"/>
    <w:tmpl w:val="47D4F46A"/>
    <w:styleLink w:val="ImportedStyle19"/>
    <w:lvl w:ilvl="0" w:tplc="0888B8C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850D4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EDC64">
      <w:start w:val="1"/>
      <w:numFmt w:val="lowerRoman"/>
      <w:lvlText w:val="%3."/>
      <w:lvlJc w:val="left"/>
      <w:pPr>
        <w:ind w:left="1416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267B4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08E10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42872">
      <w:start w:val="1"/>
      <w:numFmt w:val="lowerRoman"/>
      <w:lvlText w:val="%6."/>
      <w:lvlJc w:val="left"/>
      <w:pPr>
        <w:ind w:left="3540" w:hanging="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A35A0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18455C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6E97E">
      <w:start w:val="1"/>
      <w:numFmt w:val="lowerRoman"/>
      <w:suff w:val="nothing"/>
      <w:lvlText w:val="%9."/>
      <w:lvlJc w:val="left"/>
      <w:pPr>
        <w:ind w:left="5664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40000DE"/>
    <w:multiLevelType w:val="hybridMultilevel"/>
    <w:tmpl w:val="99B2CE98"/>
    <w:numStyleLink w:val="ImportedStyle16"/>
  </w:abstractNum>
  <w:abstractNum w:abstractNumId="16">
    <w:nsid w:val="16DB0C43"/>
    <w:multiLevelType w:val="hybridMultilevel"/>
    <w:tmpl w:val="9C8AC4D2"/>
    <w:numStyleLink w:val="ImportedStyle7"/>
  </w:abstractNum>
  <w:abstractNum w:abstractNumId="17">
    <w:nsid w:val="19A866D3"/>
    <w:multiLevelType w:val="hybridMultilevel"/>
    <w:tmpl w:val="0EC4C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881D0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88698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61BD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8E92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08DF4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8BF2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D6672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4B9F2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611E72"/>
    <w:multiLevelType w:val="hybridMultilevel"/>
    <w:tmpl w:val="02FE0610"/>
    <w:numStyleLink w:val="ImportedStyle9"/>
  </w:abstractNum>
  <w:abstractNum w:abstractNumId="19">
    <w:nsid w:val="1B64071A"/>
    <w:multiLevelType w:val="hybridMultilevel"/>
    <w:tmpl w:val="D120513A"/>
    <w:numStyleLink w:val="ImportedStyle24"/>
  </w:abstractNum>
  <w:abstractNum w:abstractNumId="20">
    <w:nsid w:val="1E33532B"/>
    <w:multiLevelType w:val="hybridMultilevel"/>
    <w:tmpl w:val="C24EDB32"/>
    <w:styleLink w:val="ImportedStyle15"/>
    <w:lvl w:ilvl="0" w:tplc="A9E441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00E2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EEE3A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80A1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FB4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C44BA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6273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608D0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2D454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F070D45"/>
    <w:multiLevelType w:val="hybridMultilevel"/>
    <w:tmpl w:val="4CA851BE"/>
    <w:numStyleLink w:val="ImportedStyle1"/>
  </w:abstractNum>
  <w:abstractNum w:abstractNumId="22">
    <w:nsid w:val="1FA10BEA"/>
    <w:multiLevelType w:val="hybridMultilevel"/>
    <w:tmpl w:val="9C8AC4D2"/>
    <w:styleLink w:val="ImportedStyle7"/>
    <w:lvl w:ilvl="0" w:tplc="505413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27610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6B0FE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C61DC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EB2E8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ACD2A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8EE0E0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E4B6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411DE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1380B73"/>
    <w:multiLevelType w:val="hybridMultilevel"/>
    <w:tmpl w:val="D120513A"/>
    <w:styleLink w:val="ImportedStyle24"/>
    <w:lvl w:ilvl="0" w:tplc="85EA03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6C9B8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2B776">
      <w:start w:val="1"/>
      <w:numFmt w:val="lowerRoman"/>
      <w:lvlText w:val="%3."/>
      <w:lvlJc w:val="left"/>
      <w:pPr>
        <w:ind w:left="141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26A4E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2289AA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27D3C">
      <w:start w:val="1"/>
      <w:numFmt w:val="lowerRoman"/>
      <w:lvlText w:val="%6."/>
      <w:lvlJc w:val="left"/>
      <w:pPr>
        <w:ind w:left="35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90B95A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01818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C3054">
      <w:start w:val="1"/>
      <w:numFmt w:val="lowerRoman"/>
      <w:lvlText w:val="%9."/>
      <w:lvlJc w:val="left"/>
      <w:pPr>
        <w:ind w:left="56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3634EC3"/>
    <w:multiLevelType w:val="hybridMultilevel"/>
    <w:tmpl w:val="CEC85AD2"/>
    <w:numStyleLink w:val="ImportedStyle20"/>
  </w:abstractNum>
  <w:abstractNum w:abstractNumId="25">
    <w:nsid w:val="25F4353A"/>
    <w:multiLevelType w:val="hybridMultilevel"/>
    <w:tmpl w:val="8522E298"/>
    <w:numStyleLink w:val="ImportedStyle27"/>
  </w:abstractNum>
  <w:abstractNum w:abstractNumId="26">
    <w:nsid w:val="291C54AC"/>
    <w:multiLevelType w:val="hybridMultilevel"/>
    <w:tmpl w:val="BC00E160"/>
    <w:numStyleLink w:val="ImportedStyle12"/>
  </w:abstractNum>
  <w:abstractNum w:abstractNumId="27">
    <w:nsid w:val="29B70493"/>
    <w:multiLevelType w:val="hybridMultilevel"/>
    <w:tmpl w:val="6E60BFFC"/>
    <w:lvl w:ilvl="0" w:tplc="E2581042">
      <w:numFmt w:val="bullet"/>
      <w:lvlText w:val=""/>
      <w:lvlJc w:val="left"/>
      <w:pPr>
        <w:ind w:left="1260" w:hanging="54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1C149E"/>
    <w:multiLevelType w:val="hybridMultilevel"/>
    <w:tmpl w:val="B664D180"/>
    <w:numStyleLink w:val="ImportedStyle25"/>
  </w:abstractNum>
  <w:abstractNum w:abstractNumId="29">
    <w:nsid w:val="33015DA8"/>
    <w:multiLevelType w:val="hybridMultilevel"/>
    <w:tmpl w:val="A218EDAA"/>
    <w:styleLink w:val="ImportedStyle28"/>
    <w:lvl w:ilvl="0" w:tplc="206089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ECEAA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6935C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C1004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28442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819E6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A5FA0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48B0B6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88F48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4C70152"/>
    <w:multiLevelType w:val="hybridMultilevel"/>
    <w:tmpl w:val="6C28C242"/>
    <w:numStyleLink w:val="ImportedStyle22"/>
  </w:abstractNum>
  <w:abstractNum w:abstractNumId="31">
    <w:nsid w:val="36017611"/>
    <w:multiLevelType w:val="hybridMultilevel"/>
    <w:tmpl w:val="74FA12AC"/>
    <w:styleLink w:val="ImportedStyle31"/>
    <w:lvl w:ilvl="0" w:tplc="9E9C50D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E0B0A">
      <w:start w:val="1"/>
      <w:numFmt w:val="lowerLetter"/>
      <w:lvlText w:val="%2."/>
      <w:lvlJc w:val="left"/>
      <w:pPr>
        <w:ind w:left="70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6F832">
      <w:start w:val="1"/>
      <w:numFmt w:val="lowerRoman"/>
      <w:lvlText w:val="%3."/>
      <w:lvlJc w:val="left"/>
      <w:pPr>
        <w:ind w:left="1416" w:hanging="2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2DC2C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22616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40F34">
      <w:start w:val="1"/>
      <w:numFmt w:val="lowerRoman"/>
      <w:lvlText w:val="%6."/>
      <w:lvlJc w:val="left"/>
      <w:pPr>
        <w:ind w:left="3540" w:hanging="2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CDBA0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89842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6CD5E">
      <w:start w:val="1"/>
      <w:numFmt w:val="lowerRoman"/>
      <w:lvlText w:val="%9."/>
      <w:lvlJc w:val="left"/>
      <w:pPr>
        <w:ind w:left="5664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79345EF"/>
    <w:multiLevelType w:val="hybridMultilevel"/>
    <w:tmpl w:val="72AEFB12"/>
    <w:numStyleLink w:val="ImportedStyle3"/>
  </w:abstractNum>
  <w:abstractNum w:abstractNumId="33">
    <w:nsid w:val="3A003FCA"/>
    <w:multiLevelType w:val="hybridMultilevel"/>
    <w:tmpl w:val="DDB27D16"/>
    <w:styleLink w:val="ImportedStyle2"/>
    <w:lvl w:ilvl="0" w:tplc="20884CA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6716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EF15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2506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2CD2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E3D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8C6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027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0465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A4B088E"/>
    <w:multiLevelType w:val="hybridMultilevel"/>
    <w:tmpl w:val="E350F0EE"/>
    <w:styleLink w:val="ImportedStyle13"/>
    <w:lvl w:ilvl="0" w:tplc="9AEE10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8BD80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C0A4E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A224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A831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CF8C6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0BC3A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2F8AA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22894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CE02C23"/>
    <w:multiLevelType w:val="hybridMultilevel"/>
    <w:tmpl w:val="E350F0EE"/>
    <w:numStyleLink w:val="ImportedStyle13"/>
  </w:abstractNum>
  <w:abstractNum w:abstractNumId="36">
    <w:nsid w:val="3CEB3830"/>
    <w:multiLevelType w:val="hybridMultilevel"/>
    <w:tmpl w:val="99B2CE98"/>
    <w:styleLink w:val="ImportedStyle16"/>
    <w:lvl w:ilvl="0" w:tplc="37201B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C6FA8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8D002">
      <w:start w:val="1"/>
      <w:numFmt w:val="lowerRoman"/>
      <w:lvlText w:val="%3."/>
      <w:lvlJc w:val="left"/>
      <w:pPr>
        <w:ind w:left="1416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E1AC6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0F64A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27D88">
      <w:start w:val="1"/>
      <w:numFmt w:val="lowerRoman"/>
      <w:lvlText w:val="%6."/>
      <w:lvlJc w:val="left"/>
      <w:pPr>
        <w:ind w:left="3540" w:hanging="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0C51A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68FB2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C9846">
      <w:start w:val="1"/>
      <w:numFmt w:val="lowerRoman"/>
      <w:suff w:val="nothing"/>
      <w:lvlText w:val="%9."/>
      <w:lvlJc w:val="left"/>
      <w:pPr>
        <w:ind w:left="5664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27F31C5"/>
    <w:multiLevelType w:val="hybridMultilevel"/>
    <w:tmpl w:val="02FE0610"/>
    <w:styleLink w:val="ImportedStyle9"/>
    <w:lvl w:ilvl="0" w:tplc="FB5EE2DE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A9E42">
      <w:start w:val="1"/>
      <w:numFmt w:val="lowerLetter"/>
      <w:lvlText w:val="%2.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0E248">
      <w:start w:val="1"/>
      <w:numFmt w:val="lowerRoman"/>
      <w:lvlText w:val="%3."/>
      <w:lvlJc w:val="left"/>
      <w:pPr>
        <w:ind w:left="2124" w:hanging="2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8DE72">
      <w:start w:val="1"/>
      <w:numFmt w:val="decimal"/>
      <w:lvlText w:val="%4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298B8">
      <w:start w:val="1"/>
      <w:numFmt w:val="lowerLetter"/>
      <w:lvlText w:val="%5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80ED4">
      <w:start w:val="1"/>
      <w:numFmt w:val="lowerRoman"/>
      <w:lvlText w:val="%6."/>
      <w:lvlJc w:val="left"/>
      <w:pPr>
        <w:ind w:left="4248" w:hanging="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60A8E">
      <w:start w:val="1"/>
      <w:numFmt w:val="decimal"/>
      <w:lvlText w:val="%7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E901E">
      <w:start w:val="1"/>
      <w:numFmt w:val="lowerLetter"/>
      <w:lvlText w:val="%8.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425F26">
      <w:start w:val="1"/>
      <w:numFmt w:val="lowerRoman"/>
      <w:lvlText w:val="%9."/>
      <w:lvlJc w:val="left"/>
      <w:pPr>
        <w:ind w:left="6372" w:hanging="1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2CF46B0"/>
    <w:multiLevelType w:val="hybridMultilevel"/>
    <w:tmpl w:val="35DCC0F6"/>
    <w:styleLink w:val="ImportedStyle21"/>
    <w:lvl w:ilvl="0" w:tplc="538A4D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142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05B3A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EC324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A657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CC522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6A58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6B6E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24020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7147E3D"/>
    <w:multiLevelType w:val="hybridMultilevel"/>
    <w:tmpl w:val="6C28C242"/>
    <w:styleLink w:val="ImportedStyle22"/>
    <w:lvl w:ilvl="0" w:tplc="168EA0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9FD8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C0BA6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AF5B2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0E2D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CAB48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084C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E162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465DC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7D87BB8"/>
    <w:multiLevelType w:val="hybridMultilevel"/>
    <w:tmpl w:val="35DCC0F6"/>
    <w:numStyleLink w:val="ImportedStyle21"/>
  </w:abstractNum>
  <w:abstractNum w:abstractNumId="41">
    <w:nsid w:val="48E30053"/>
    <w:multiLevelType w:val="hybridMultilevel"/>
    <w:tmpl w:val="74FA12AC"/>
    <w:numStyleLink w:val="ImportedStyle31"/>
  </w:abstractNum>
  <w:abstractNum w:abstractNumId="42">
    <w:nsid w:val="498065B9"/>
    <w:multiLevelType w:val="hybridMultilevel"/>
    <w:tmpl w:val="8522E298"/>
    <w:styleLink w:val="ImportedStyle27"/>
    <w:lvl w:ilvl="0" w:tplc="7F56AB2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01368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6DEAE">
      <w:start w:val="1"/>
      <w:numFmt w:val="lowerRoman"/>
      <w:lvlText w:val="%3."/>
      <w:lvlJc w:val="left"/>
      <w:pPr>
        <w:ind w:left="1416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29F5A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23B2A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4AE38">
      <w:start w:val="1"/>
      <w:numFmt w:val="lowerRoman"/>
      <w:lvlText w:val="%6."/>
      <w:lvlJc w:val="left"/>
      <w:pPr>
        <w:ind w:left="3540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226CE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65E0A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C8628">
      <w:start w:val="1"/>
      <w:numFmt w:val="lowerRoman"/>
      <w:lvlText w:val="%9."/>
      <w:lvlJc w:val="left"/>
      <w:pPr>
        <w:ind w:left="5664" w:hanging="1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B252037"/>
    <w:multiLevelType w:val="hybridMultilevel"/>
    <w:tmpl w:val="2A60EAF6"/>
    <w:styleLink w:val="ImportedStyle17"/>
    <w:lvl w:ilvl="0" w:tplc="945AB9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63B96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49B0A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231E6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003DC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C3356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20850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00D8E6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F8246A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BF6571B"/>
    <w:multiLevelType w:val="hybridMultilevel"/>
    <w:tmpl w:val="EBE42FC4"/>
    <w:numStyleLink w:val="ImportedStyle10"/>
  </w:abstractNum>
  <w:abstractNum w:abstractNumId="45">
    <w:nsid w:val="5491073C"/>
    <w:multiLevelType w:val="hybridMultilevel"/>
    <w:tmpl w:val="6616D9A2"/>
    <w:styleLink w:val="ImportedStyle5"/>
    <w:lvl w:ilvl="0" w:tplc="DEDAE90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2E4DC">
      <w:start w:val="1"/>
      <w:numFmt w:val="lowerLetter"/>
      <w:lvlText w:val="%2."/>
      <w:lvlJc w:val="left"/>
      <w:pPr>
        <w:ind w:left="70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CDB06">
      <w:start w:val="1"/>
      <w:numFmt w:val="lowerRoman"/>
      <w:lvlText w:val="%3."/>
      <w:lvlJc w:val="left"/>
      <w:pPr>
        <w:ind w:left="1416" w:hanging="2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E2700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8AFE2E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A31BE">
      <w:start w:val="1"/>
      <w:numFmt w:val="lowerRoman"/>
      <w:lvlText w:val="%6."/>
      <w:lvlJc w:val="left"/>
      <w:pPr>
        <w:ind w:left="3540" w:hanging="2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AA0C4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0755A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073F6">
      <w:start w:val="1"/>
      <w:numFmt w:val="lowerRoman"/>
      <w:lvlText w:val="%9."/>
      <w:lvlJc w:val="left"/>
      <w:pPr>
        <w:ind w:left="5664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F7D02FE"/>
    <w:multiLevelType w:val="hybridMultilevel"/>
    <w:tmpl w:val="EBE42FC4"/>
    <w:styleLink w:val="ImportedStyle10"/>
    <w:lvl w:ilvl="0" w:tplc="CDA844D4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C3E60">
      <w:start w:val="1"/>
      <w:numFmt w:val="lowerLetter"/>
      <w:lvlText w:val="%2."/>
      <w:lvlJc w:val="left"/>
      <w:pPr>
        <w:ind w:left="70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83442">
      <w:start w:val="1"/>
      <w:numFmt w:val="lowerRoman"/>
      <w:lvlText w:val="%3."/>
      <w:lvlJc w:val="left"/>
      <w:pPr>
        <w:ind w:left="1416" w:hanging="2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05466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8A2DA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4FDF2">
      <w:start w:val="1"/>
      <w:numFmt w:val="lowerRoman"/>
      <w:lvlText w:val="%6."/>
      <w:lvlJc w:val="left"/>
      <w:pPr>
        <w:ind w:left="3540" w:hanging="2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06E6A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27492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8E5EA">
      <w:start w:val="1"/>
      <w:numFmt w:val="lowerRoman"/>
      <w:lvlText w:val="%9."/>
      <w:lvlJc w:val="left"/>
      <w:pPr>
        <w:ind w:left="5664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2D01966"/>
    <w:multiLevelType w:val="hybridMultilevel"/>
    <w:tmpl w:val="050A884C"/>
    <w:styleLink w:val="ImportedStyle8"/>
    <w:lvl w:ilvl="0" w:tplc="35CC38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40ED0">
      <w:start w:val="1"/>
      <w:numFmt w:val="lowerLetter"/>
      <w:lvlText w:val="%2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6B98C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2E274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4E12C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A57BC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AE804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C8838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ABB5C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36A2382"/>
    <w:multiLevelType w:val="hybridMultilevel"/>
    <w:tmpl w:val="050A884C"/>
    <w:numStyleLink w:val="ImportedStyle8"/>
  </w:abstractNum>
  <w:abstractNum w:abstractNumId="49">
    <w:nsid w:val="63F279FB"/>
    <w:multiLevelType w:val="hybridMultilevel"/>
    <w:tmpl w:val="BC00E160"/>
    <w:styleLink w:val="ImportedStyle12"/>
    <w:lvl w:ilvl="0" w:tplc="B76059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2F06A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076D0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F9C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66E80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1F30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68DD0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22E0E0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2D712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C973420"/>
    <w:multiLevelType w:val="hybridMultilevel"/>
    <w:tmpl w:val="BF66310C"/>
    <w:numStyleLink w:val="ImportedStyle11"/>
  </w:abstractNum>
  <w:abstractNum w:abstractNumId="51">
    <w:nsid w:val="6E382C6D"/>
    <w:multiLevelType w:val="hybridMultilevel"/>
    <w:tmpl w:val="6616D9A2"/>
    <w:numStyleLink w:val="ImportedStyle5"/>
  </w:abstractNum>
  <w:abstractNum w:abstractNumId="52">
    <w:nsid w:val="6EA8712C"/>
    <w:multiLevelType w:val="hybridMultilevel"/>
    <w:tmpl w:val="F61C32D4"/>
    <w:styleLink w:val="ImportedStyle29"/>
    <w:lvl w:ilvl="0" w:tplc="4092A6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A3AA2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A282EA">
      <w:start w:val="1"/>
      <w:numFmt w:val="lowerRoman"/>
      <w:lvlText w:val="%3."/>
      <w:lvlJc w:val="left"/>
      <w:pPr>
        <w:ind w:left="141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830AE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61078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84DDE">
      <w:start w:val="1"/>
      <w:numFmt w:val="lowerRoman"/>
      <w:lvlText w:val="%6."/>
      <w:lvlJc w:val="left"/>
      <w:pPr>
        <w:ind w:left="35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0AF98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E0C76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8D5F6">
      <w:start w:val="1"/>
      <w:numFmt w:val="lowerRoman"/>
      <w:lvlText w:val="%9."/>
      <w:lvlJc w:val="left"/>
      <w:pPr>
        <w:ind w:left="56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03C7B40"/>
    <w:multiLevelType w:val="hybridMultilevel"/>
    <w:tmpl w:val="8FAEA8E6"/>
    <w:numStyleLink w:val="ImportedStyle30"/>
  </w:abstractNum>
  <w:abstractNum w:abstractNumId="54">
    <w:nsid w:val="70930EFE"/>
    <w:multiLevelType w:val="hybridMultilevel"/>
    <w:tmpl w:val="B1ACC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11A3809"/>
    <w:multiLevelType w:val="hybridMultilevel"/>
    <w:tmpl w:val="3288EF26"/>
    <w:numStyleLink w:val="ImportedStyle4"/>
  </w:abstractNum>
  <w:abstractNum w:abstractNumId="56">
    <w:nsid w:val="71B87BEE"/>
    <w:multiLevelType w:val="hybridMultilevel"/>
    <w:tmpl w:val="C24EDB32"/>
    <w:numStyleLink w:val="ImportedStyle15"/>
  </w:abstractNum>
  <w:abstractNum w:abstractNumId="57">
    <w:nsid w:val="750A5CE1"/>
    <w:multiLevelType w:val="hybridMultilevel"/>
    <w:tmpl w:val="57ACDF92"/>
    <w:numStyleLink w:val="ImportedStyle26"/>
  </w:abstractNum>
  <w:abstractNum w:abstractNumId="58">
    <w:nsid w:val="75F934CF"/>
    <w:multiLevelType w:val="hybridMultilevel"/>
    <w:tmpl w:val="3288EF26"/>
    <w:styleLink w:val="ImportedStyle4"/>
    <w:lvl w:ilvl="0" w:tplc="195E7BF6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940C54">
      <w:start w:val="1"/>
      <w:numFmt w:val="lowerLetter"/>
      <w:lvlText w:val="%2."/>
      <w:lvlJc w:val="left"/>
      <w:pPr>
        <w:ind w:left="708" w:hanging="348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245DE">
      <w:start w:val="1"/>
      <w:numFmt w:val="lowerRoman"/>
      <w:lvlText w:val="%3."/>
      <w:lvlJc w:val="left"/>
      <w:pPr>
        <w:ind w:left="1416" w:hanging="254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8DF28">
      <w:start w:val="1"/>
      <w:numFmt w:val="decimal"/>
      <w:lvlText w:val="%4."/>
      <w:lvlJc w:val="left"/>
      <w:pPr>
        <w:ind w:left="2124" w:hanging="324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924">
      <w:start w:val="1"/>
      <w:numFmt w:val="lowerLetter"/>
      <w:lvlText w:val="%5."/>
      <w:lvlJc w:val="left"/>
      <w:pPr>
        <w:ind w:left="2832" w:hanging="312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CBFAC">
      <w:start w:val="1"/>
      <w:numFmt w:val="lowerRoman"/>
      <w:lvlText w:val="%6."/>
      <w:lvlJc w:val="left"/>
      <w:pPr>
        <w:ind w:left="3540" w:hanging="218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EBFD6">
      <w:start w:val="1"/>
      <w:numFmt w:val="decimal"/>
      <w:lvlText w:val="%7."/>
      <w:lvlJc w:val="left"/>
      <w:pPr>
        <w:ind w:left="4248" w:hanging="288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5CA640">
      <w:start w:val="1"/>
      <w:numFmt w:val="lowerLetter"/>
      <w:lvlText w:val="%8."/>
      <w:lvlJc w:val="left"/>
      <w:pPr>
        <w:ind w:left="4956" w:hanging="276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0AA90">
      <w:start w:val="1"/>
      <w:numFmt w:val="lowerRoman"/>
      <w:lvlText w:val="%9."/>
      <w:lvlJc w:val="left"/>
      <w:pPr>
        <w:ind w:left="5664" w:hanging="182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7821319"/>
    <w:multiLevelType w:val="hybridMultilevel"/>
    <w:tmpl w:val="8FAEA8E6"/>
    <w:styleLink w:val="ImportedStyle30"/>
    <w:lvl w:ilvl="0" w:tplc="332C92DE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C67F8">
      <w:start w:val="1"/>
      <w:numFmt w:val="lowerLetter"/>
      <w:lvlText w:val="%2."/>
      <w:lvlJc w:val="left"/>
      <w:pPr>
        <w:ind w:left="70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29A7E">
      <w:start w:val="1"/>
      <w:numFmt w:val="lowerRoman"/>
      <w:lvlText w:val="%3."/>
      <w:lvlJc w:val="left"/>
      <w:pPr>
        <w:ind w:left="1416" w:hanging="2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A9686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C60DC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6FB26">
      <w:start w:val="1"/>
      <w:numFmt w:val="lowerRoman"/>
      <w:lvlText w:val="%6."/>
      <w:lvlJc w:val="left"/>
      <w:pPr>
        <w:ind w:left="3540" w:hanging="2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A22D2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23E02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EA75A">
      <w:start w:val="1"/>
      <w:numFmt w:val="lowerRoman"/>
      <w:lvlText w:val="%9."/>
      <w:lvlJc w:val="left"/>
      <w:pPr>
        <w:ind w:left="5664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86059DE"/>
    <w:multiLevelType w:val="hybridMultilevel"/>
    <w:tmpl w:val="A244BB56"/>
    <w:styleLink w:val="ImportedStyle14"/>
    <w:lvl w:ilvl="0" w:tplc="6EDEDD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A2B9C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8D376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20356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0956C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6A9E2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C2ECE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B7FA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26CEA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D283513"/>
    <w:multiLevelType w:val="hybridMultilevel"/>
    <w:tmpl w:val="47D4F46A"/>
    <w:numStyleLink w:val="ImportedStyle19"/>
  </w:abstractNum>
  <w:abstractNum w:abstractNumId="62">
    <w:nsid w:val="7DEC1B76"/>
    <w:multiLevelType w:val="hybridMultilevel"/>
    <w:tmpl w:val="82B6E41C"/>
    <w:styleLink w:val="ImportedStyle32"/>
    <w:lvl w:ilvl="0" w:tplc="8EE43A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04F08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8CA4C">
      <w:start w:val="1"/>
      <w:numFmt w:val="lowerRoman"/>
      <w:lvlText w:val="%3."/>
      <w:lvlJc w:val="left"/>
      <w:pPr>
        <w:ind w:left="141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C8B86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0E0EA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CD58E">
      <w:start w:val="1"/>
      <w:numFmt w:val="lowerRoman"/>
      <w:lvlText w:val="%6."/>
      <w:lvlJc w:val="left"/>
      <w:pPr>
        <w:ind w:left="354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A3BAA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08A7E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466BE">
      <w:start w:val="1"/>
      <w:numFmt w:val="lowerRoman"/>
      <w:lvlText w:val="%9."/>
      <w:lvlJc w:val="left"/>
      <w:pPr>
        <w:ind w:left="566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7FC2047D"/>
    <w:multiLevelType w:val="hybridMultilevel"/>
    <w:tmpl w:val="CEC85AD2"/>
    <w:styleLink w:val="ImportedStyle20"/>
    <w:lvl w:ilvl="0" w:tplc="8354C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4ADA0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E1670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C12EA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2960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4CC32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445C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4572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6DD9E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1"/>
  </w:num>
  <w:num w:numId="3">
    <w:abstractNumId w:val="33"/>
  </w:num>
  <w:num w:numId="4">
    <w:abstractNumId w:val="6"/>
  </w:num>
  <w:num w:numId="5">
    <w:abstractNumId w:val="32"/>
  </w:num>
  <w:num w:numId="6">
    <w:abstractNumId w:val="32"/>
    <w:lvlOverride w:ilvl="0">
      <w:lvl w:ilvl="0" w:tplc="1EDE6CB2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EA2344">
        <w:start w:val="1"/>
        <w:numFmt w:val="lowerLetter"/>
        <w:lvlText w:val="%2."/>
        <w:lvlJc w:val="left"/>
        <w:pPr>
          <w:ind w:left="708" w:hanging="3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54C994">
        <w:start w:val="1"/>
        <w:numFmt w:val="lowerRoman"/>
        <w:lvlText w:val="%3."/>
        <w:lvlJc w:val="left"/>
        <w:pPr>
          <w:ind w:left="1416" w:hanging="25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1A8212">
        <w:start w:val="1"/>
        <w:numFmt w:val="decimal"/>
        <w:lvlText w:val="%4."/>
        <w:lvlJc w:val="left"/>
        <w:pPr>
          <w:ind w:left="212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32813E">
        <w:start w:val="1"/>
        <w:numFmt w:val="lowerLetter"/>
        <w:lvlText w:val="%5."/>
        <w:lvlJc w:val="left"/>
        <w:pPr>
          <w:ind w:left="2832" w:hanging="3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3EE82A">
        <w:start w:val="1"/>
        <w:numFmt w:val="lowerRoman"/>
        <w:lvlText w:val="%6."/>
        <w:lvlJc w:val="left"/>
        <w:pPr>
          <w:ind w:left="3540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20617E">
        <w:start w:val="1"/>
        <w:numFmt w:val="decimal"/>
        <w:lvlText w:val="%7."/>
        <w:lvlJc w:val="left"/>
        <w:pPr>
          <w:ind w:left="4248" w:hanging="2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EC0520">
        <w:start w:val="1"/>
        <w:numFmt w:val="lowerLetter"/>
        <w:lvlText w:val="%8."/>
        <w:lvlJc w:val="left"/>
        <w:pPr>
          <w:ind w:left="4956" w:hanging="27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B2EF8E">
        <w:start w:val="1"/>
        <w:numFmt w:val="lowerRoman"/>
        <w:lvlText w:val="%9."/>
        <w:lvlJc w:val="left"/>
        <w:pPr>
          <w:ind w:left="5664" w:hanging="18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8"/>
  </w:num>
  <w:num w:numId="8">
    <w:abstractNumId w:val="55"/>
  </w:num>
  <w:num w:numId="9">
    <w:abstractNumId w:val="55"/>
    <w:lvlOverride w:ilvl="0">
      <w:lvl w:ilvl="0" w:tplc="D42C13D2">
        <w:start w:val="1"/>
        <w:numFmt w:val="decimal"/>
        <w:lvlText w:val="%1."/>
        <w:lvlJc w:val="left"/>
        <w:pPr>
          <w:ind w:left="360" w:hanging="360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47554">
        <w:start w:val="1"/>
        <w:numFmt w:val="lowerLetter"/>
        <w:lvlText w:val="%2."/>
        <w:lvlJc w:val="left"/>
        <w:pPr>
          <w:ind w:left="708" w:hanging="348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FAB93E">
        <w:start w:val="1"/>
        <w:numFmt w:val="lowerRoman"/>
        <w:lvlText w:val="%3."/>
        <w:lvlJc w:val="left"/>
        <w:pPr>
          <w:ind w:left="1416" w:hanging="251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6C3D6A">
        <w:start w:val="1"/>
        <w:numFmt w:val="decimal"/>
        <w:lvlText w:val="%4."/>
        <w:lvlJc w:val="left"/>
        <w:pPr>
          <w:ind w:left="2124" w:hanging="324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02DC5E">
        <w:start w:val="1"/>
        <w:numFmt w:val="lowerLetter"/>
        <w:lvlText w:val="%5."/>
        <w:lvlJc w:val="left"/>
        <w:pPr>
          <w:ind w:left="2832" w:hanging="312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1E8C02">
        <w:start w:val="1"/>
        <w:numFmt w:val="lowerRoman"/>
        <w:lvlText w:val="%6."/>
        <w:lvlJc w:val="left"/>
        <w:pPr>
          <w:ind w:left="3540" w:hanging="215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475EC">
        <w:start w:val="1"/>
        <w:numFmt w:val="decimal"/>
        <w:lvlText w:val="%7."/>
        <w:lvlJc w:val="left"/>
        <w:pPr>
          <w:ind w:left="4248" w:hanging="288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6E33D6">
        <w:start w:val="1"/>
        <w:numFmt w:val="lowerLetter"/>
        <w:lvlText w:val="%8."/>
        <w:lvlJc w:val="left"/>
        <w:pPr>
          <w:ind w:left="4956" w:hanging="276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CE286">
        <w:start w:val="1"/>
        <w:numFmt w:val="lowerRoman"/>
        <w:lvlText w:val="%9."/>
        <w:lvlJc w:val="left"/>
        <w:pPr>
          <w:ind w:left="5664" w:hanging="179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5"/>
  </w:num>
  <w:num w:numId="11">
    <w:abstractNumId w:val="51"/>
  </w:num>
  <w:num w:numId="12">
    <w:abstractNumId w:val="51"/>
    <w:lvlOverride w:ilvl="0">
      <w:lvl w:ilvl="0" w:tplc="12A4932E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8DB14">
        <w:start w:val="1"/>
        <w:numFmt w:val="lowerLetter"/>
        <w:lvlText w:val="%2."/>
        <w:lvlJc w:val="left"/>
        <w:pPr>
          <w:ind w:left="708" w:hanging="3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5284B8">
        <w:start w:val="1"/>
        <w:numFmt w:val="lowerRoman"/>
        <w:lvlText w:val="%3."/>
        <w:lvlJc w:val="left"/>
        <w:pPr>
          <w:ind w:left="1416" w:hanging="25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04B078">
        <w:start w:val="1"/>
        <w:numFmt w:val="decimal"/>
        <w:lvlText w:val="%4."/>
        <w:lvlJc w:val="left"/>
        <w:pPr>
          <w:ind w:left="212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F0E884">
        <w:start w:val="1"/>
        <w:numFmt w:val="lowerLetter"/>
        <w:lvlText w:val="%5."/>
        <w:lvlJc w:val="left"/>
        <w:pPr>
          <w:ind w:left="2832" w:hanging="3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0FA34">
        <w:start w:val="1"/>
        <w:numFmt w:val="lowerRoman"/>
        <w:lvlText w:val="%6."/>
        <w:lvlJc w:val="left"/>
        <w:pPr>
          <w:ind w:left="3540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2C3B0">
        <w:start w:val="1"/>
        <w:numFmt w:val="decimal"/>
        <w:lvlText w:val="%7."/>
        <w:lvlJc w:val="left"/>
        <w:pPr>
          <w:ind w:left="4248" w:hanging="2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6DB8E">
        <w:start w:val="1"/>
        <w:numFmt w:val="lowerLetter"/>
        <w:lvlText w:val="%8."/>
        <w:lvlJc w:val="left"/>
        <w:pPr>
          <w:ind w:left="4956" w:hanging="27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641528">
        <w:start w:val="1"/>
        <w:numFmt w:val="lowerRoman"/>
        <w:lvlText w:val="%9."/>
        <w:lvlJc w:val="left"/>
        <w:pPr>
          <w:ind w:left="5664" w:hanging="18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1"/>
  </w:num>
  <w:num w:numId="15">
    <w:abstractNumId w:val="22"/>
  </w:num>
  <w:num w:numId="16">
    <w:abstractNumId w:val="16"/>
  </w:num>
  <w:num w:numId="17">
    <w:abstractNumId w:val="47"/>
  </w:num>
  <w:num w:numId="18">
    <w:abstractNumId w:val="48"/>
  </w:num>
  <w:num w:numId="19">
    <w:abstractNumId w:val="48"/>
    <w:lvlOverride w:ilvl="0">
      <w:lvl w:ilvl="0" w:tplc="18CA4A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E499BC">
        <w:start w:val="1"/>
        <w:numFmt w:val="lowerLetter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FC69F0">
        <w:start w:val="1"/>
        <w:numFmt w:val="lowerRoman"/>
        <w:lvlText w:val="%3."/>
        <w:lvlJc w:val="left"/>
        <w:pPr>
          <w:ind w:left="1416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208696">
        <w:start w:val="1"/>
        <w:numFmt w:val="decimal"/>
        <w:lvlText w:val="%4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A42D6C">
        <w:start w:val="1"/>
        <w:numFmt w:val="lowerLetter"/>
        <w:lvlText w:val="%5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1EB7FE">
        <w:start w:val="1"/>
        <w:numFmt w:val="lowerRoman"/>
        <w:lvlText w:val="%6."/>
        <w:lvlJc w:val="left"/>
        <w:pPr>
          <w:ind w:left="3540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0CA122">
        <w:start w:val="1"/>
        <w:numFmt w:val="decimal"/>
        <w:lvlText w:val="%7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FE41D6">
        <w:start w:val="1"/>
        <w:numFmt w:val="lowerLetter"/>
        <w:lvlText w:val="%8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986874">
        <w:start w:val="1"/>
        <w:numFmt w:val="lowerRoman"/>
        <w:lvlText w:val="%9."/>
        <w:lvlJc w:val="left"/>
        <w:pPr>
          <w:ind w:left="5664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7"/>
  </w:num>
  <w:num w:numId="21">
    <w:abstractNumId w:val="18"/>
  </w:num>
  <w:num w:numId="22">
    <w:abstractNumId w:val="46"/>
  </w:num>
  <w:num w:numId="23">
    <w:abstractNumId w:val="44"/>
  </w:num>
  <w:num w:numId="24">
    <w:abstractNumId w:val="0"/>
  </w:num>
  <w:num w:numId="25">
    <w:abstractNumId w:val="50"/>
  </w:num>
  <w:num w:numId="26">
    <w:abstractNumId w:val="49"/>
  </w:num>
  <w:num w:numId="27">
    <w:abstractNumId w:val="26"/>
  </w:num>
  <w:num w:numId="28">
    <w:abstractNumId w:val="34"/>
  </w:num>
  <w:num w:numId="29">
    <w:abstractNumId w:val="35"/>
  </w:num>
  <w:num w:numId="30">
    <w:abstractNumId w:val="60"/>
  </w:num>
  <w:num w:numId="31">
    <w:abstractNumId w:val="9"/>
  </w:num>
  <w:num w:numId="32">
    <w:abstractNumId w:val="20"/>
  </w:num>
  <w:num w:numId="33">
    <w:abstractNumId w:val="56"/>
  </w:num>
  <w:num w:numId="34">
    <w:abstractNumId w:val="36"/>
  </w:num>
  <w:num w:numId="35">
    <w:abstractNumId w:val="15"/>
  </w:num>
  <w:num w:numId="36">
    <w:abstractNumId w:val="43"/>
  </w:num>
  <w:num w:numId="37">
    <w:abstractNumId w:val="11"/>
  </w:num>
  <w:num w:numId="38">
    <w:abstractNumId w:val="8"/>
  </w:num>
  <w:num w:numId="39">
    <w:abstractNumId w:val="11"/>
    <w:lvlOverride w:ilvl="0">
      <w:startOverride w:val="3"/>
    </w:lvlOverride>
  </w:num>
  <w:num w:numId="40">
    <w:abstractNumId w:val="14"/>
  </w:num>
  <w:num w:numId="41">
    <w:abstractNumId w:val="61"/>
  </w:num>
  <w:num w:numId="42">
    <w:abstractNumId w:val="63"/>
  </w:num>
  <w:num w:numId="43">
    <w:abstractNumId w:val="24"/>
  </w:num>
  <w:num w:numId="44">
    <w:abstractNumId w:val="38"/>
  </w:num>
  <w:num w:numId="45">
    <w:abstractNumId w:val="40"/>
  </w:num>
  <w:num w:numId="46">
    <w:abstractNumId w:val="39"/>
  </w:num>
  <w:num w:numId="47">
    <w:abstractNumId w:val="30"/>
  </w:num>
  <w:num w:numId="48">
    <w:abstractNumId w:val="30"/>
    <w:lvlOverride w:ilvl="0">
      <w:lvl w:ilvl="0" w:tplc="BBB820B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48B28">
        <w:start w:val="1"/>
        <w:numFmt w:val="lowerLetter"/>
        <w:lvlText w:val="%2."/>
        <w:lvlJc w:val="left"/>
        <w:pPr>
          <w:ind w:left="141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B63DE4">
        <w:start w:val="1"/>
        <w:numFmt w:val="lowerRoman"/>
        <w:lvlText w:val="%3."/>
        <w:lvlJc w:val="left"/>
        <w:pPr>
          <w:ind w:left="2124" w:hanging="1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2A2FD4">
        <w:start w:val="1"/>
        <w:numFmt w:val="decimal"/>
        <w:lvlText w:val="%4."/>
        <w:lvlJc w:val="left"/>
        <w:pPr>
          <w:ind w:left="2832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50932E">
        <w:start w:val="1"/>
        <w:numFmt w:val="lowerLetter"/>
        <w:lvlText w:val="%5."/>
        <w:lvlJc w:val="left"/>
        <w:pPr>
          <w:ind w:left="3540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6273FA">
        <w:start w:val="1"/>
        <w:numFmt w:val="lowerRoman"/>
        <w:lvlText w:val="%6."/>
        <w:lvlJc w:val="left"/>
        <w:pPr>
          <w:ind w:left="4248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446860">
        <w:start w:val="1"/>
        <w:numFmt w:val="decimal"/>
        <w:lvlText w:val="%7."/>
        <w:lvlJc w:val="left"/>
        <w:pPr>
          <w:ind w:left="49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90DD80">
        <w:start w:val="1"/>
        <w:numFmt w:val="lowerLetter"/>
        <w:lvlText w:val="%8."/>
        <w:lvlJc w:val="left"/>
        <w:pPr>
          <w:ind w:left="5664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3050C2">
        <w:start w:val="1"/>
        <w:numFmt w:val="lowerRoman"/>
        <w:lvlText w:val="%9."/>
        <w:lvlJc w:val="left"/>
        <w:pPr>
          <w:ind w:left="6480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0"/>
  </w:num>
  <w:num w:numId="50">
    <w:abstractNumId w:val="7"/>
  </w:num>
  <w:num w:numId="51">
    <w:abstractNumId w:val="23"/>
  </w:num>
  <w:num w:numId="52">
    <w:abstractNumId w:val="19"/>
  </w:num>
  <w:num w:numId="53">
    <w:abstractNumId w:val="3"/>
  </w:num>
  <w:num w:numId="54">
    <w:abstractNumId w:val="28"/>
  </w:num>
  <w:num w:numId="55">
    <w:abstractNumId w:val="2"/>
  </w:num>
  <w:num w:numId="56">
    <w:abstractNumId w:val="57"/>
  </w:num>
  <w:num w:numId="57">
    <w:abstractNumId w:val="42"/>
  </w:num>
  <w:num w:numId="58">
    <w:abstractNumId w:val="25"/>
  </w:num>
  <w:num w:numId="59">
    <w:abstractNumId w:val="29"/>
  </w:num>
  <w:num w:numId="60">
    <w:abstractNumId w:val="12"/>
  </w:num>
  <w:num w:numId="61">
    <w:abstractNumId w:val="52"/>
  </w:num>
  <w:num w:numId="62">
    <w:abstractNumId w:val="13"/>
  </w:num>
  <w:num w:numId="63">
    <w:abstractNumId w:val="59"/>
  </w:num>
  <w:num w:numId="64">
    <w:abstractNumId w:val="53"/>
  </w:num>
  <w:num w:numId="65">
    <w:abstractNumId w:val="53"/>
    <w:lvlOverride w:ilvl="0">
      <w:lvl w:ilvl="0" w:tplc="E33AD404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E056AE">
        <w:start w:val="1"/>
        <w:numFmt w:val="lowerLetter"/>
        <w:lvlText w:val="%2."/>
        <w:lvlJc w:val="left"/>
        <w:pPr>
          <w:ind w:left="708" w:hanging="3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8E1C5E">
        <w:start w:val="1"/>
        <w:numFmt w:val="lowerRoman"/>
        <w:lvlText w:val="%3."/>
        <w:lvlJc w:val="left"/>
        <w:pPr>
          <w:ind w:left="1416" w:hanging="25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4DBEA">
        <w:start w:val="1"/>
        <w:numFmt w:val="decimal"/>
        <w:lvlText w:val="%4."/>
        <w:lvlJc w:val="left"/>
        <w:pPr>
          <w:ind w:left="212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3CD610">
        <w:start w:val="1"/>
        <w:numFmt w:val="lowerLetter"/>
        <w:lvlText w:val="%5."/>
        <w:lvlJc w:val="left"/>
        <w:pPr>
          <w:ind w:left="2832" w:hanging="3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4E36D4">
        <w:start w:val="1"/>
        <w:numFmt w:val="lowerRoman"/>
        <w:lvlText w:val="%6."/>
        <w:lvlJc w:val="left"/>
        <w:pPr>
          <w:ind w:left="3540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866464">
        <w:start w:val="1"/>
        <w:numFmt w:val="decimal"/>
        <w:lvlText w:val="%7."/>
        <w:lvlJc w:val="left"/>
        <w:pPr>
          <w:ind w:left="4248" w:hanging="2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32955E">
        <w:start w:val="1"/>
        <w:numFmt w:val="lowerLetter"/>
        <w:lvlText w:val="%8."/>
        <w:lvlJc w:val="left"/>
        <w:pPr>
          <w:ind w:left="4956" w:hanging="27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72A1E0">
        <w:start w:val="1"/>
        <w:numFmt w:val="lowerRoman"/>
        <w:lvlText w:val="%9."/>
        <w:lvlJc w:val="left"/>
        <w:pPr>
          <w:ind w:left="5664" w:hanging="18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1"/>
  </w:num>
  <w:num w:numId="67">
    <w:abstractNumId w:val="41"/>
  </w:num>
  <w:num w:numId="68">
    <w:abstractNumId w:val="41"/>
    <w:lvlOverride w:ilvl="0">
      <w:lvl w:ilvl="0" w:tplc="144ABCF6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FAD8CA">
        <w:start w:val="1"/>
        <w:numFmt w:val="lowerLetter"/>
        <w:lvlText w:val="%2."/>
        <w:lvlJc w:val="left"/>
        <w:pPr>
          <w:ind w:left="708" w:hanging="3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B45DEC">
        <w:start w:val="1"/>
        <w:numFmt w:val="lowerRoman"/>
        <w:lvlText w:val="%3."/>
        <w:lvlJc w:val="left"/>
        <w:pPr>
          <w:ind w:left="1416" w:hanging="25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78C14C">
        <w:start w:val="1"/>
        <w:numFmt w:val="decimal"/>
        <w:lvlText w:val="%4."/>
        <w:lvlJc w:val="left"/>
        <w:pPr>
          <w:ind w:left="212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0AE488">
        <w:start w:val="1"/>
        <w:numFmt w:val="lowerLetter"/>
        <w:lvlText w:val="%5."/>
        <w:lvlJc w:val="left"/>
        <w:pPr>
          <w:ind w:left="2832" w:hanging="3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16FEB4">
        <w:start w:val="1"/>
        <w:numFmt w:val="lowerRoman"/>
        <w:lvlText w:val="%6."/>
        <w:lvlJc w:val="left"/>
        <w:pPr>
          <w:ind w:left="3540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2A3986">
        <w:start w:val="1"/>
        <w:numFmt w:val="decimal"/>
        <w:lvlText w:val="%7."/>
        <w:lvlJc w:val="left"/>
        <w:pPr>
          <w:ind w:left="4248" w:hanging="2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F47D4E">
        <w:start w:val="1"/>
        <w:numFmt w:val="lowerLetter"/>
        <w:lvlText w:val="%8."/>
        <w:lvlJc w:val="left"/>
        <w:pPr>
          <w:ind w:left="4956" w:hanging="27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C0A560">
        <w:start w:val="1"/>
        <w:numFmt w:val="lowerRoman"/>
        <w:lvlText w:val="%9."/>
        <w:lvlJc w:val="left"/>
        <w:pPr>
          <w:ind w:left="5664" w:hanging="18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62"/>
  </w:num>
  <w:num w:numId="70">
    <w:abstractNumId w:val="54"/>
  </w:num>
  <w:num w:numId="71">
    <w:abstractNumId w:val="27"/>
  </w:num>
  <w:num w:numId="72">
    <w:abstractNumId w:val="1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57"/>
    <w:rsid w:val="000312CA"/>
    <w:rsid w:val="00033E86"/>
    <w:rsid w:val="00095A80"/>
    <w:rsid w:val="00520409"/>
    <w:rsid w:val="005D764B"/>
    <w:rsid w:val="00697C32"/>
    <w:rsid w:val="00801CC0"/>
    <w:rsid w:val="00871369"/>
    <w:rsid w:val="008D2457"/>
    <w:rsid w:val="00946747"/>
    <w:rsid w:val="00AE0DAA"/>
    <w:rsid w:val="00B114DD"/>
    <w:rsid w:val="00B11E33"/>
    <w:rsid w:val="00B34946"/>
    <w:rsid w:val="00CA5AB6"/>
    <w:rsid w:val="00E402EB"/>
    <w:rsid w:val="00E41C27"/>
    <w:rsid w:val="00E7466A"/>
    <w:rsid w:val="00ED6085"/>
    <w:rsid w:val="00FA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40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0409"/>
    <w:rPr>
      <w:u w:val="single"/>
    </w:rPr>
  </w:style>
  <w:style w:type="paragraph" w:customStyle="1" w:styleId="HeaderFooter">
    <w:name w:val="Header &amp; Footer"/>
    <w:rsid w:val="0052040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520409"/>
    <w:pPr>
      <w:numPr>
        <w:numId w:val="1"/>
      </w:numPr>
    </w:pPr>
  </w:style>
  <w:style w:type="paragraph" w:customStyle="1" w:styleId="Body1">
    <w:name w:val="Body 1"/>
    <w:rsid w:val="00520409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rsid w:val="00520409"/>
    <w:pPr>
      <w:numPr>
        <w:numId w:val="3"/>
      </w:numPr>
    </w:pPr>
  </w:style>
  <w:style w:type="numbering" w:customStyle="1" w:styleId="ImportedStyle3">
    <w:name w:val="Imported Style 3"/>
    <w:rsid w:val="00520409"/>
    <w:pPr>
      <w:numPr>
        <w:numId w:val="4"/>
      </w:numPr>
    </w:pPr>
  </w:style>
  <w:style w:type="numbering" w:customStyle="1" w:styleId="ImportedStyle4">
    <w:name w:val="Imported Style 4"/>
    <w:rsid w:val="00520409"/>
    <w:pPr>
      <w:numPr>
        <w:numId w:val="7"/>
      </w:numPr>
    </w:pPr>
  </w:style>
  <w:style w:type="numbering" w:customStyle="1" w:styleId="ImportedStyle5">
    <w:name w:val="Imported Style 5"/>
    <w:rsid w:val="00520409"/>
    <w:pPr>
      <w:numPr>
        <w:numId w:val="10"/>
      </w:numPr>
    </w:pPr>
  </w:style>
  <w:style w:type="numbering" w:customStyle="1" w:styleId="ImportedStyle6">
    <w:name w:val="Imported Style 6"/>
    <w:rsid w:val="00520409"/>
    <w:pPr>
      <w:numPr>
        <w:numId w:val="13"/>
      </w:numPr>
    </w:pPr>
  </w:style>
  <w:style w:type="numbering" w:customStyle="1" w:styleId="ImportedStyle7">
    <w:name w:val="Imported Style 7"/>
    <w:rsid w:val="00520409"/>
    <w:pPr>
      <w:numPr>
        <w:numId w:val="15"/>
      </w:numPr>
    </w:pPr>
  </w:style>
  <w:style w:type="numbering" w:customStyle="1" w:styleId="ImportedStyle8">
    <w:name w:val="Imported Style 8"/>
    <w:rsid w:val="00520409"/>
    <w:pPr>
      <w:numPr>
        <w:numId w:val="17"/>
      </w:numPr>
    </w:pPr>
  </w:style>
  <w:style w:type="numbering" w:customStyle="1" w:styleId="ImportedStyle9">
    <w:name w:val="Imported Style 9"/>
    <w:rsid w:val="00520409"/>
    <w:pPr>
      <w:numPr>
        <w:numId w:val="20"/>
      </w:numPr>
    </w:pPr>
  </w:style>
  <w:style w:type="numbering" w:customStyle="1" w:styleId="ImportedStyle10">
    <w:name w:val="Imported Style 10"/>
    <w:rsid w:val="00520409"/>
    <w:pPr>
      <w:numPr>
        <w:numId w:val="22"/>
      </w:numPr>
    </w:pPr>
  </w:style>
  <w:style w:type="numbering" w:customStyle="1" w:styleId="ImportedStyle11">
    <w:name w:val="Imported Style 11"/>
    <w:rsid w:val="00520409"/>
    <w:pPr>
      <w:numPr>
        <w:numId w:val="24"/>
      </w:numPr>
    </w:pPr>
  </w:style>
  <w:style w:type="numbering" w:customStyle="1" w:styleId="ImportedStyle12">
    <w:name w:val="Imported Style 12"/>
    <w:rsid w:val="00520409"/>
    <w:pPr>
      <w:numPr>
        <w:numId w:val="26"/>
      </w:numPr>
    </w:pPr>
  </w:style>
  <w:style w:type="numbering" w:customStyle="1" w:styleId="ImportedStyle13">
    <w:name w:val="Imported Style 13"/>
    <w:rsid w:val="00520409"/>
    <w:pPr>
      <w:numPr>
        <w:numId w:val="28"/>
      </w:numPr>
    </w:pPr>
  </w:style>
  <w:style w:type="numbering" w:customStyle="1" w:styleId="ImportedStyle14">
    <w:name w:val="Imported Style 14"/>
    <w:rsid w:val="00520409"/>
    <w:pPr>
      <w:numPr>
        <w:numId w:val="30"/>
      </w:numPr>
    </w:pPr>
  </w:style>
  <w:style w:type="numbering" w:customStyle="1" w:styleId="ImportedStyle15">
    <w:name w:val="Imported Style 15"/>
    <w:rsid w:val="00520409"/>
    <w:pPr>
      <w:numPr>
        <w:numId w:val="32"/>
      </w:numPr>
    </w:pPr>
  </w:style>
  <w:style w:type="numbering" w:customStyle="1" w:styleId="ImportedStyle16">
    <w:name w:val="Imported Style 16"/>
    <w:rsid w:val="00520409"/>
    <w:pPr>
      <w:numPr>
        <w:numId w:val="34"/>
      </w:numPr>
    </w:pPr>
  </w:style>
  <w:style w:type="numbering" w:customStyle="1" w:styleId="ImportedStyle17">
    <w:name w:val="Imported Style 17"/>
    <w:rsid w:val="00520409"/>
    <w:pPr>
      <w:numPr>
        <w:numId w:val="36"/>
      </w:numPr>
    </w:pPr>
  </w:style>
  <w:style w:type="numbering" w:customStyle="1" w:styleId="ImportedStyle18">
    <w:name w:val="Imported Style 18"/>
    <w:rsid w:val="00520409"/>
    <w:pPr>
      <w:numPr>
        <w:numId w:val="38"/>
      </w:numPr>
    </w:pPr>
  </w:style>
  <w:style w:type="numbering" w:customStyle="1" w:styleId="ImportedStyle19">
    <w:name w:val="Imported Style 19"/>
    <w:rsid w:val="00520409"/>
    <w:pPr>
      <w:numPr>
        <w:numId w:val="40"/>
      </w:numPr>
    </w:pPr>
  </w:style>
  <w:style w:type="numbering" w:customStyle="1" w:styleId="ImportedStyle20">
    <w:name w:val="Imported Style 20"/>
    <w:rsid w:val="00520409"/>
    <w:pPr>
      <w:numPr>
        <w:numId w:val="42"/>
      </w:numPr>
    </w:pPr>
  </w:style>
  <w:style w:type="numbering" w:customStyle="1" w:styleId="ImportedStyle21">
    <w:name w:val="Imported Style 21"/>
    <w:rsid w:val="00520409"/>
    <w:pPr>
      <w:numPr>
        <w:numId w:val="44"/>
      </w:numPr>
    </w:pPr>
  </w:style>
  <w:style w:type="numbering" w:customStyle="1" w:styleId="ImportedStyle22">
    <w:name w:val="Imported Style 22"/>
    <w:rsid w:val="00520409"/>
    <w:pPr>
      <w:numPr>
        <w:numId w:val="46"/>
      </w:numPr>
    </w:pPr>
  </w:style>
  <w:style w:type="numbering" w:customStyle="1" w:styleId="ImportedStyle23">
    <w:name w:val="Imported Style 23"/>
    <w:rsid w:val="00520409"/>
    <w:pPr>
      <w:numPr>
        <w:numId w:val="49"/>
      </w:numPr>
    </w:pPr>
  </w:style>
  <w:style w:type="numbering" w:customStyle="1" w:styleId="ImportedStyle24">
    <w:name w:val="Imported Style 24"/>
    <w:rsid w:val="00520409"/>
    <w:pPr>
      <w:numPr>
        <w:numId w:val="51"/>
      </w:numPr>
    </w:pPr>
  </w:style>
  <w:style w:type="numbering" w:customStyle="1" w:styleId="ImportedStyle25">
    <w:name w:val="Imported Style 25"/>
    <w:rsid w:val="00520409"/>
    <w:pPr>
      <w:numPr>
        <w:numId w:val="53"/>
      </w:numPr>
    </w:pPr>
  </w:style>
  <w:style w:type="numbering" w:customStyle="1" w:styleId="ImportedStyle26">
    <w:name w:val="Imported Style 26"/>
    <w:rsid w:val="00520409"/>
    <w:pPr>
      <w:numPr>
        <w:numId w:val="55"/>
      </w:numPr>
    </w:pPr>
  </w:style>
  <w:style w:type="numbering" w:customStyle="1" w:styleId="ImportedStyle27">
    <w:name w:val="Imported Style 27"/>
    <w:rsid w:val="00520409"/>
    <w:pPr>
      <w:numPr>
        <w:numId w:val="57"/>
      </w:numPr>
    </w:pPr>
  </w:style>
  <w:style w:type="numbering" w:customStyle="1" w:styleId="ImportedStyle28">
    <w:name w:val="Imported Style 28"/>
    <w:rsid w:val="00520409"/>
    <w:pPr>
      <w:numPr>
        <w:numId w:val="59"/>
      </w:numPr>
    </w:pPr>
  </w:style>
  <w:style w:type="numbering" w:customStyle="1" w:styleId="ImportedStyle29">
    <w:name w:val="Imported Style 29"/>
    <w:rsid w:val="00520409"/>
    <w:pPr>
      <w:numPr>
        <w:numId w:val="61"/>
      </w:numPr>
    </w:pPr>
  </w:style>
  <w:style w:type="numbering" w:customStyle="1" w:styleId="ImportedStyle30">
    <w:name w:val="Imported Style 30"/>
    <w:rsid w:val="00520409"/>
    <w:pPr>
      <w:numPr>
        <w:numId w:val="63"/>
      </w:numPr>
    </w:pPr>
  </w:style>
  <w:style w:type="numbering" w:customStyle="1" w:styleId="ImportedStyle31">
    <w:name w:val="Imported Style 31"/>
    <w:rsid w:val="00520409"/>
    <w:pPr>
      <w:numPr>
        <w:numId w:val="66"/>
      </w:numPr>
    </w:pPr>
  </w:style>
  <w:style w:type="numbering" w:customStyle="1" w:styleId="ImportedStyle32">
    <w:name w:val="Imported Style 32"/>
    <w:rsid w:val="00520409"/>
    <w:pPr>
      <w:numPr>
        <w:numId w:val="69"/>
      </w:numPr>
    </w:pPr>
  </w:style>
  <w:style w:type="paragraph" w:styleId="a4">
    <w:name w:val="List Paragraph"/>
    <w:basedOn w:val="a"/>
    <w:uiPriority w:val="34"/>
    <w:qFormat/>
    <w:rsid w:val="00AE0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5642</Words>
  <Characters>32160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8</cp:revision>
  <dcterms:created xsi:type="dcterms:W3CDTF">2018-06-27T11:08:00Z</dcterms:created>
  <dcterms:modified xsi:type="dcterms:W3CDTF">2018-12-06T10:42:00Z</dcterms:modified>
</cp:coreProperties>
</file>